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9A" w:rsidRDefault="00C34AF4" w:rsidP="00C34AF4">
      <w:pPr>
        <w:jc w:val="center"/>
        <w:rPr>
          <w:rFonts w:ascii="Arial Black" w:hAnsi="Arial Black"/>
          <w:sz w:val="44"/>
          <w:szCs w:val="44"/>
        </w:rPr>
      </w:pPr>
      <w:r w:rsidRPr="00C34AF4">
        <w:rPr>
          <w:rFonts w:ascii="Arial Black" w:hAnsi="Arial Black"/>
          <w:sz w:val="44"/>
          <w:szCs w:val="44"/>
        </w:rPr>
        <w:t>Career Health Displays</w:t>
      </w:r>
    </w:p>
    <w:p w:rsidR="00C34AF4" w:rsidRDefault="00C34AF4" w:rsidP="00C34AF4">
      <w:pPr>
        <w:pStyle w:val="Default"/>
      </w:pPr>
    </w:p>
    <w:p w:rsidR="00C34AF4" w:rsidRPr="00C34AF4" w:rsidRDefault="00C34AF4" w:rsidP="00C34AF4">
      <w:pPr>
        <w:rPr>
          <w:sz w:val="24"/>
          <w:szCs w:val="24"/>
        </w:rPr>
      </w:pPr>
      <w:r>
        <w:t xml:space="preserve"> </w:t>
      </w:r>
      <w:r w:rsidRPr="00C34AF4">
        <w:rPr>
          <w:b/>
          <w:bCs/>
          <w:sz w:val="24"/>
          <w:szCs w:val="24"/>
        </w:rPr>
        <w:t>Purpose</w:t>
      </w:r>
      <w:r w:rsidRPr="00C34AF4">
        <w:rPr>
          <w:sz w:val="24"/>
          <w:szCs w:val="24"/>
        </w:rPr>
        <w:t xml:space="preserve">: To encourage Health Science students to improve their ability to </w:t>
      </w:r>
      <w:r w:rsidR="00B47B7B">
        <w:rPr>
          <w:sz w:val="24"/>
          <w:szCs w:val="24"/>
        </w:rPr>
        <w:t xml:space="preserve">effectively </w:t>
      </w:r>
      <w:r w:rsidRPr="00C34AF4">
        <w:rPr>
          <w:sz w:val="24"/>
          <w:szCs w:val="24"/>
        </w:rPr>
        <w:t>communicate career information to others.</w:t>
      </w:r>
    </w:p>
    <w:p w:rsidR="00C34AF4" w:rsidRPr="00C34AF4" w:rsidRDefault="00C34AF4" w:rsidP="00C34AF4">
      <w:pPr>
        <w:pStyle w:val="Default"/>
        <w:rPr>
          <w:rFonts w:ascii="Times New Roman" w:hAnsi="Times New Roman" w:cs="Times New Roman"/>
          <w:sz w:val="23"/>
          <w:szCs w:val="23"/>
        </w:rPr>
      </w:pPr>
      <w:r w:rsidRPr="00C34AF4">
        <w:rPr>
          <w:b/>
          <w:sz w:val="20"/>
          <w:szCs w:val="20"/>
        </w:rPr>
        <w:t>Standard</w:t>
      </w:r>
      <w:r>
        <w:rPr>
          <w:sz w:val="20"/>
          <w:szCs w:val="20"/>
        </w:rPr>
        <w:t xml:space="preserve">: </w:t>
      </w:r>
      <w:r w:rsidRPr="00C34AF4">
        <w:rPr>
          <w:rFonts w:ascii="Times New Roman" w:hAnsi="Times New Roman" w:cs="Times New Roman"/>
          <w:b/>
          <w:bCs/>
          <w:sz w:val="28"/>
          <w:szCs w:val="28"/>
        </w:rPr>
        <w:t xml:space="preserve">HS-IHS-3: </w:t>
      </w:r>
      <w:r w:rsidRPr="00C34AF4">
        <w:rPr>
          <w:rFonts w:ascii="Times New Roman" w:hAnsi="Times New Roman" w:cs="Times New Roman"/>
          <w:b/>
          <w:bCs/>
          <w:sz w:val="23"/>
          <w:szCs w:val="23"/>
        </w:rPr>
        <w:t xml:space="preserve">The student will analyze healthcare delivery system models and the </w:t>
      </w:r>
    </w:p>
    <w:p w:rsidR="00C34AF4" w:rsidRPr="00C34AF4" w:rsidRDefault="00C34AF4" w:rsidP="00C34AF4">
      <w:pPr>
        <w:autoSpaceDE w:val="0"/>
        <w:autoSpaceDN w:val="0"/>
        <w:adjustRightInd w:val="0"/>
        <w:spacing w:after="0" w:line="240" w:lineRule="auto"/>
        <w:ind w:firstLine="720"/>
        <w:rPr>
          <w:rFonts w:ascii="Times New Roman" w:hAnsi="Times New Roman" w:cs="Times New Roman"/>
          <w:color w:val="000000"/>
          <w:sz w:val="23"/>
          <w:szCs w:val="23"/>
        </w:rPr>
      </w:pPr>
      <w:proofErr w:type="gramStart"/>
      <w:r w:rsidRPr="00C34AF4">
        <w:rPr>
          <w:rFonts w:ascii="Times New Roman" w:hAnsi="Times New Roman" w:cs="Times New Roman"/>
          <w:b/>
          <w:bCs/>
          <w:color w:val="000000"/>
          <w:sz w:val="23"/>
          <w:szCs w:val="23"/>
        </w:rPr>
        <w:t>role</w:t>
      </w:r>
      <w:proofErr w:type="gramEnd"/>
      <w:r w:rsidRPr="00C34AF4">
        <w:rPr>
          <w:rFonts w:ascii="Times New Roman" w:hAnsi="Times New Roman" w:cs="Times New Roman"/>
          <w:b/>
          <w:bCs/>
          <w:color w:val="000000"/>
          <w:sz w:val="23"/>
          <w:szCs w:val="23"/>
        </w:rPr>
        <w:t xml:space="preserve"> of health professionals within each given model. </w:t>
      </w:r>
    </w:p>
    <w:p w:rsidR="00C34AF4" w:rsidRPr="00C34AF4" w:rsidRDefault="00C34AF4" w:rsidP="00C34AF4">
      <w:pPr>
        <w:autoSpaceDE w:val="0"/>
        <w:autoSpaceDN w:val="0"/>
        <w:adjustRightInd w:val="0"/>
        <w:spacing w:after="0" w:line="240" w:lineRule="auto"/>
        <w:rPr>
          <w:rFonts w:cs="Times New Roman"/>
          <w:color w:val="000000"/>
          <w:sz w:val="23"/>
          <w:szCs w:val="23"/>
        </w:rPr>
      </w:pPr>
      <w:r w:rsidRPr="00C34AF4">
        <w:rPr>
          <w:rFonts w:cs="Times New Roman"/>
          <w:color w:val="000000"/>
          <w:sz w:val="23"/>
          <w:szCs w:val="23"/>
        </w:rPr>
        <w:t xml:space="preserve">e. Construct a healthcare delivery system model with a simulated organizational chart diagramming the interdependence of healthcare professions within the system. </w:t>
      </w:r>
    </w:p>
    <w:p w:rsidR="00C34AF4" w:rsidRPr="00C34AF4" w:rsidRDefault="00C34AF4" w:rsidP="00C34AF4">
      <w:pPr>
        <w:autoSpaceDE w:val="0"/>
        <w:autoSpaceDN w:val="0"/>
        <w:adjustRightInd w:val="0"/>
        <w:spacing w:after="0" w:line="240" w:lineRule="auto"/>
        <w:rPr>
          <w:rFonts w:cs="Times New Roman"/>
          <w:color w:val="000000"/>
          <w:sz w:val="23"/>
          <w:szCs w:val="23"/>
        </w:rPr>
      </w:pPr>
      <w:r w:rsidRPr="00C34AF4">
        <w:rPr>
          <w:rFonts w:cs="Times New Roman"/>
          <w:color w:val="000000"/>
          <w:sz w:val="23"/>
          <w:szCs w:val="23"/>
        </w:rPr>
        <w:t xml:space="preserve">g. Analyze each of the following healthcare pathways: therapeutic, diagnostic, health informatics, environmental support, and biotechnology research and development. </w:t>
      </w:r>
    </w:p>
    <w:p w:rsidR="00C34AF4" w:rsidRPr="00C34AF4" w:rsidRDefault="00C34AF4" w:rsidP="00C34AF4">
      <w:pPr>
        <w:autoSpaceDE w:val="0"/>
        <w:autoSpaceDN w:val="0"/>
        <w:adjustRightInd w:val="0"/>
        <w:spacing w:after="0" w:line="240" w:lineRule="auto"/>
        <w:rPr>
          <w:rFonts w:cs="Times New Roman"/>
          <w:i/>
          <w:iCs/>
          <w:color w:val="000000"/>
          <w:sz w:val="23"/>
          <w:szCs w:val="23"/>
        </w:rPr>
      </w:pPr>
      <w:r w:rsidRPr="00C34AF4">
        <w:rPr>
          <w:rFonts w:cs="Times New Roman"/>
          <w:color w:val="000000"/>
          <w:sz w:val="23"/>
          <w:szCs w:val="23"/>
        </w:rPr>
        <w:t>h. Identify the credentialing processes necessary for health care careers to include licensure, certification, and registration</w:t>
      </w:r>
      <w:r w:rsidRPr="00C34AF4">
        <w:rPr>
          <w:rFonts w:cs="Times New Roman"/>
          <w:i/>
          <w:iCs/>
          <w:color w:val="000000"/>
          <w:sz w:val="23"/>
          <w:szCs w:val="23"/>
        </w:rPr>
        <w:t xml:space="preserve">. </w:t>
      </w:r>
    </w:p>
    <w:p w:rsidR="00C34AF4" w:rsidRDefault="00C34AF4" w:rsidP="00C34AF4">
      <w:pPr>
        <w:autoSpaceDE w:val="0"/>
        <w:autoSpaceDN w:val="0"/>
        <w:adjustRightInd w:val="0"/>
        <w:spacing w:after="0" w:line="240" w:lineRule="auto"/>
        <w:rPr>
          <w:i/>
          <w:iCs/>
          <w:sz w:val="23"/>
          <w:szCs w:val="23"/>
        </w:rPr>
      </w:pPr>
      <w:r w:rsidRPr="00C34AF4">
        <w:rPr>
          <w:i/>
          <w:iCs/>
          <w:sz w:val="23"/>
          <w:szCs w:val="23"/>
        </w:rPr>
        <w:t>ELA11W3 – The student uses research and technology to support writing.</w:t>
      </w:r>
    </w:p>
    <w:p w:rsidR="00C34AF4" w:rsidRPr="00C34AF4" w:rsidRDefault="00C34AF4" w:rsidP="00C34AF4">
      <w:pPr>
        <w:autoSpaceDE w:val="0"/>
        <w:autoSpaceDN w:val="0"/>
        <w:adjustRightInd w:val="0"/>
        <w:spacing w:after="0" w:line="240" w:lineRule="auto"/>
        <w:rPr>
          <w:rFonts w:cs="Times New Roman"/>
          <w:color w:val="000000"/>
          <w:sz w:val="23"/>
          <w:szCs w:val="23"/>
        </w:rPr>
      </w:pPr>
    </w:p>
    <w:p w:rsidR="00C34AF4" w:rsidRDefault="00C34AF4" w:rsidP="00C34AF4">
      <w:pPr>
        <w:pStyle w:val="Default"/>
      </w:pPr>
    </w:p>
    <w:p w:rsidR="00C34AF4" w:rsidRDefault="00C34AF4" w:rsidP="00C34AF4">
      <w:pPr>
        <w:pStyle w:val="Default"/>
        <w:rPr>
          <w:b/>
          <w:bCs/>
          <w:sz w:val="20"/>
          <w:szCs w:val="20"/>
        </w:rPr>
      </w:pPr>
      <w:r>
        <w:rPr>
          <w:b/>
          <w:bCs/>
          <w:sz w:val="20"/>
          <w:szCs w:val="20"/>
        </w:rPr>
        <w:t>Rules and Procedures</w:t>
      </w:r>
    </w:p>
    <w:p w:rsidR="00C34AF4" w:rsidRDefault="00C34AF4" w:rsidP="00FD289C">
      <w:pPr>
        <w:pStyle w:val="Default"/>
        <w:numPr>
          <w:ilvl w:val="0"/>
          <w:numId w:val="1"/>
        </w:numPr>
        <w:rPr>
          <w:sz w:val="20"/>
          <w:szCs w:val="20"/>
        </w:rPr>
      </w:pPr>
      <w:r>
        <w:rPr>
          <w:sz w:val="20"/>
          <w:szCs w:val="20"/>
        </w:rPr>
        <w:t xml:space="preserve">Students may work with one partner or alone. You must let Mrs. McQuese know by </w:t>
      </w:r>
      <w:r w:rsidR="00187F71">
        <w:rPr>
          <w:b/>
          <w:sz w:val="20"/>
          <w:szCs w:val="20"/>
        </w:rPr>
        <w:t>Wednesday, October 24</w:t>
      </w:r>
      <w:r w:rsidR="00187F71" w:rsidRPr="00187F71">
        <w:rPr>
          <w:b/>
          <w:sz w:val="20"/>
          <w:szCs w:val="20"/>
          <w:vertAlign w:val="superscript"/>
        </w:rPr>
        <w:t>th</w:t>
      </w:r>
      <w:r w:rsidR="00187F71">
        <w:rPr>
          <w:b/>
          <w:sz w:val="20"/>
          <w:szCs w:val="20"/>
        </w:rPr>
        <w:t xml:space="preserve"> </w:t>
      </w:r>
      <w:r>
        <w:rPr>
          <w:sz w:val="20"/>
          <w:szCs w:val="20"/>
        </w:rPr>
        <w:t xml:space="preserve">if you plan on working with a partner. </w:t>
      </w:r>
    </w:p>
    <w:p w:rsidR="00FD289C" w:rsidRDefault="00FD289C" w:rsidP="00FD289C">
      <w:pPr>
        <w:pStyle w:val="Default"/>
        <w:numPr>
          <w:ilvl w:val="0"/>
          <w:numId w:val="1"/>
        </w:numPr>
        <w:rPr>
          <w:sz w:val="20"/>
          <w:szCs w:val="20"/>
        </w:rPr>
      </w:pPr>
      <w:r>
        <w:rPr>
          <w:sz w:val="20"/>
          <w:szCs w:val="20"/>
        </w:rPr>
        <w:t xml:space="preserve">Remember, if you choose to work with a partner, it will be YOUR responsibility to get together to work on the project. </w:t>
      </w:r>
      <w:r w:rsidRPr="00187F71">
        <w:rPr>
          <w:b/>
          <w:sz w:val="20"/>
          <w:szCs w:val="20"/>
        </w:rPr>
        <w:t>We will not be spending time in class to work on the project.</w:t>
      </w:r>
      <w:r>
        <w:rPr>
          <w:sz w:val="20"/>
          <w:szCs w:val="20"/>
        </w:rPr>
        <w:t xml:space="preserve"> </w:t>
      </w:r>
    </w:p>
    <w:p w:rsidR="00FD289C" w:rsidRDefault="00FD289C" w:rsidP="00FD289C">
      <w:pPr>
        <w:pStyle w:val="Default"/>
        <w:numPr>
          <w:ilvl w:val="0"/>
          <w:numId w:val="1"/>
        </w:numPr>
        <w:rPr>
          <w:sz w:val="20"/>
          <w:szCs w:val="20"/>
        </w:rPr>
      </w:pPr>
      <w:r>
        <w:rPr>
          <w:sz w:val="20"/>
          <w:szCs w:val="20"/>
        </w:rPr>
        <w:t xml:space="preserve">One health care career per display. If you work with a partner you must agree on the display or work alone if you can’t agree on one. </w:t>
      </w:r>
    </w:p>
    <w:p w:rsidR="00FD289C" w:rsidRDefault="00187F71" w:rsidP="00FD289C">
      <w:pPr>
        <w:pStyle w:val="Default"/>
        <w:numPr>
          <w:ilvl w:val="0"/>
          <w:numId w:val="1"/>
        </w:numPr>
        <w:rPr>
          <w:sz w:val="20"/>
          <w:szCs w:val="20"/>
        </w:rPr>
      </w:pPr>
      <w:r>
        <w:rPr>
          <w:b/>
          <w:sz w:val="20"/>
          <w:szCs w:val="20"/>
        </w:rPr>
        <w:t>NO</w:t>
      </w:r>
      <w:r w:rsidRPr="00187F71">
        <w:rPr>
          <w:b/>
          <w:sz w:val="20"/>
          <w:szCs w:val="20"/>
        </w:rPr>
        <w:t xml:space="preserve"> PLAGIARISM!</w:t>
      </w:r>
      <w:r>
        <w:rPr>
          <w:sz w:val="20"/>
          <w:szCs w:val="20"/>
        </w:rPr>
        <w:t xml:space="preserve"> </w:t>
      </w:r>
      <w:r w:rsidR="00FD289C">
        <w:rPr>
          <w:sz w:val="20"/>
          <w:szCs w:val="20"/>
        </w:rPr>
        <w:t xml:space="preserve">The work </w:t>
      </w:r>
      <w:r w:rsidR="00782259">
        <w:rPr>
          <w:b/>
          <w:bCs/>
          <w:sz w:val="20"/>
          <w:szCs w:val="20"/>
        </w:rPr>
        <w:t>MUST</w:t>
      </w:r>
      <w:r w:rsidR="00FD289C">
        <w:rPr>
          <w:b/>
          <w:bCs/>
          <w:sz w:val="20"/>
          <w:szCs w:val="20"/>
        </w:rPr>
        <w:t xml:space="preserve"> </w:t>
      </w:r>
      <w:r w:rsidR="00FD289C">
        <w:rPr>
          <w:sz w:val="20"/>
          <w:szCs w:val="20"/>
        </w:rPr>
        <w:t xml:space="preserve">be the work of the student’s, including the artistic aspects of the display. Allowable artwork may include: </w:t>
      </w:r>
    </w:p>
    <w:p w:rsidR="00FD289C" w:rsidRDefault="00FD289C" w:rsidP="00FD289C">
      <w:pPr>
        <w:pStyle w:val="Default"/>
        <w:spacing w:after="8"/>
        <w:ind w:left="720"/>
        <w:rPr>
          <w:sz w:val="20"/>
          <w:szCs w:val="20"/>
        </w:rPr>
      </w:pPr>
      <w:r>
        <w:rPr>
          <w:sz w:val="20"/>
          <w:szCs w:val="20"/>
        </w:rPr>
        <w:t xml:space="preserve">• </w:t>
      </w:r>
      <w:r w:rsidR="00187F71">
        <w:rPr>
          <w:sz w:val="20"/>
          <w:szCs w:val="20"/>
        </w:rPr>
        <w:t>Student</w:t>
      </w:r>
      <w:r>
        <w:rPr>
          <w:sz w:val="20"/>
          <w:szCs w:val="20"/>
        </w:rPr>
        <w:t xml:space="preserve"> produced computer graphics. </w:t>
      </w:r>
    </w:p>
    <w:p w:rsidR="00FD289C" w:rsidRDefault="00FD289C" w:rsidP="00FD289C">
      <w:pPr>
        <w:pStyle w:val="Default"/>
        <w:spacing w:after="8"/>
        <w:ind w:left="720"/>
        <w:rPr>
          <w:sz w:val="20"/>
          <w:szCs w:val="20"/>
        </w:rPr>
      </w:pPr>
      <w:r>
        <w:rPr>
          <w:sz w:val="20"/>
          <w:szCs w:val="20"/>
        </w:rPr>
        <w:t xml:space="preserve">• Clip art used in compliance with copyright laws. </w:t>
      </w:r>
    </w:p>
    <w:p w:rsidR="00FD289C" w:rsidRDefault="00FD289C" w:rsidP="00FD289C">
      <w:pPr>
        <w:pStyle w:val="Default"/>
        <w:spacing w:after="8"/>
        <w:ind w:left="720"/>
        <w:rPr>
          <w:sz w:val="20"/>
          <w:szCs w:val="20"/>
        </w:rPr>
      </w:pPr>
      <w:r>
        <w:rPr>
          <w:sz w:val="20"/>
          <w:szCs w:val="20"/>
        </w:rPr>
        <w:t xml:space="preserve">• Photographs used in compliance with copyright laws. </w:t>
      </w:r>
    </w:p>
    <w:p w:rsidR="00FD289C" w:rsidRDefault="00FD289C" w:rsidP="00FD289C">
      <w:pPr>
        <w:pStyle w:val="Default"/>
        <w:ind w:left="720"/>
        <w:rPr>
          <w:sz w:val="20"/>
          <w:szCs w:val="20"/>
        </w:rPr>
      </w:pPr>
      <w:r>
        <w:rPr>
          <w:sz w:val="20"/>
          <w:szCs w:val="20"/>
        </w:rPr>
        <w:t xml:space="preserve">• Computer or machine generated lettering. </w:t>
      </w:r>
    </w:p>
    <w:p w:rsidR="00C34AF4" w:rsidRPr="00F20184" w:rsidRDefault="00C34AF4" w:rsidP="00C34AF4">
      <w:pPr>
        <w:pStyle w:val="Default"/>
        <w:numPr>
          <w:ilvl w:val="0"/>
          <w:numId w:val="1"/>
        </w:numPr>
        <w:rPr>
          <w:sz w:val="20"/>
          <w:szCs w:val="20"/>
        </w:rPr>
      </w:pPr>
      <w:r w:rsidRPr="00F20184">
        <w:rPr>
          <w:sz w:val="20"/>
          <w:szCs w:val="20"/>
        </w:rPr>
        <w:t xml:space="preserve"> The display must be able to stand</w:t>
      </w:r>
      <w:r w:rsidR="00F20184">
        <w:rPr>
          <w:sz w:val="20"/>
          <w:szCs w:val="20"/>
        </w:rPr>
        <w:t xml:space="preserve"> on a standard conference table. </w:t>
      </w:r>
      <w:r w:rsidRPr="00F20184">
        <w:rPr>
          <w:sz w:val="20"/>
          <w:szCs w:val="20"/>
        </w:rPr>
        <w:t xml:space="preserve">Science Fair display boards meeting the maximum dimensions are acceptable. The maximum dimensions are: </w:t>
      </w:r>
    </w:p>
    <w:p w:rsidR="00C34AF4" w:rsidRPr="00F20184" w:rsidRDefault="00C34AF4" w:rsidP="00C34AF4">
      <w:pPr>
        <w:pStyle w:val="Default"/>
        <w:rPr>
          <w:b/>
          <w:sz w:val="20"/>
          <w:szCs w:val="20"/>
        </w:rPr>
      </w:pPr>
      <w:r w:rsidRPr="00F20184">
        <w:rPr>
          <w:b/>
          <w:sz w:val="20"/>
          <w:szCs w:val="20"/>
        </w:rPr>
        <w:t xml:space="preserve">HEIGHT: 3 feet WIDTH: 4 feet DEPTH: 2 feet </w:t>
      </w:r>
    </w:p>
    <w:p w:rsidR="00C34AF4" w:rsidRDefault="00C34AF4" w:rsidP="00C34AF4">
      <w:pPr>
        <w:pStyle w:val="Default"/>
        <w:rPr>
          <w:sz w:val="20"/>
          <w:szCs w:val="20"/>
        </w:rPr>
      </w:pPr>
      <w:r>
        <w:rPr>
          <w:b/>
          <w:bCs/>
          <w:sz w:val="20"/>
          <w:szCs w:val="20"/>
        </w:rPr>
        <w:t xml:space="preserve">Table-top Display: </w:t>
      </w:r>
      <w:r>
        <w:rPr>
          <w:sz w:val="20"/>
          <w:szCs w:val="20"/>
        </w:rPr>
        <w:t xml:space="preserve">Dimensions include audio-visual equipment, computers, mannequins, pamphlets, brochures, notebook, tape or videotape recording, computer assisted presentation, and any method or combination of methods to display the project. </w:t>
      </w:r>
    </w:p>
    <w:p w:rsidR="00C34AF4" w:rsidRDefault="00C34AF4" w:rsidP="00C34AF4">
      <w:pPr>
        <w:pStyle w:val="Default"/>
        <w:rPr>
          <w:sz w:val="20"/>
          <w:szCs w:val="20"/>
        </w:rPr>
      </w:pPr>
      <w:r>
        <w:rPr>
          <w:sz w:val="20"/>
          <w:szCs w:val="20"/>
        </w:rPr>
        <w:t>6. DISPLAY MEASUREMENT</w:t>
      </w:r>
      <w:r w:rsidR="00F20184">
        <w:rPr>
          <w:sz w:val="20"/>
          <w:szCs w:val="20"/>
        </w:rPr>
        <w:t xml:space="preserve">S: The display will be measured </w:t>
      </w:r>
      <w:r>
        <w:rPr>
          <w:sz w:val="20"/>
          <w:szCs w:val="20"/>
        </w:rPr>
        <w:t xml:space="preserve">from a beginning point to the furthest point of the display. </w:t>
      </w:r>
    </w:p>
    <w:p w:rsidR="00C34AF4" w:rsidRDefault="00C34AF4" w:rsidP="00C34AF4">
      <w:pPr>
        <w:pStyle w:val="Default"/>
        <w:rPr>
          <w:sz w:val="20"/>
          <w:szCs w:val="20"/>
        </w:rPr>
      </w:pPr>
      <w:r>
        <w:rPr>
          <w:sz w:val="20"/>
          <w:szCs w:val="20"/>
        </w:rPr>
        <w:t xml:space="preserve">• Height will be measured from the table top to the highest point of anything on the display, and must not exceed 3 feet. </w:t>
      </w:r>
    </w:p>
    <w:p w:rsidR="00C34AF4" w:rsidRPr="00C34AF4" w:rsidRDefault="00C34AF4" w:rsidP="00C34AF4">
      <w:pPr>
        <w:autoSpaceDE w:val="0"/>
        <w:autoSpaceDN w:val="0"/>
        <w:adjustRightInd w:val="0"/>
        <w:spacing w:after="0" w:line="240" w:lineRule="auto"/>
        <w:rPr>
          <w:rFonts w:ascii="Arial" w:hAnsi="Arial" w:cs="Arial"/>
          <w:color w:val="000000"/>
          <w:sz w:val="20"/>
          <w:szCs w:val="20"/>
        </w:rPr>
      </w:pPr>
      <w:r w:rsidRPr="00C34AF4">
        <w:rPr>
          <w:rFonts w:ascii="Symbol" w:hAnsi="Symbol" w:cs="Symbol"/>
          <w:color w:val="000000"/>
          <w:sz w:val="20"/>
          <w:szCs w:val="20"/>
        </w:rPr>
        <w:t></w:t>
      </w:r>
      <w:r w:rsidR="00F20184" w:rsidRPr="00C34AF4">
        <w:rPr>
          <w:rFonts w:ascii="Arial" w:hAnsi="Arial" w:cs="Arial"/>
          <w:color w:val="000000"/>
          <w:sz w:val="20"/>
          <w:szCs w:val="20"/>
        </w:rPr>
        <w:t>•</w:t>
      </w:r>
      <w:r w:rsidRPr="00C34AF4">
        <w:rPr>
          <w:rFonts w:ascii="Arial" w:hAnsi="Arial" w:cs="Arial"/>
          <w:color w:val="000000"/>
          <w:sz w:val="20"/>
          <w:szCs w:val="20"/>
        </w:rPr>
        <w:t xml:space="preserve">Width will be measured from the widest point of anything on the display to the opposite point. </w:t>
      </w:r>
    </w:p>
    <w:p w:rsidR="00C34AF4" w:rsidRPr="00C34AF4" w:rsidRDefault="00C34AF4" w:rsidP="00C34AF4">
      <w:pPr>
        <w:autoSpaceDE w:val="0"/>
        <w:autoSpaceDN w:val="0"/>
        <w:adjustRightInd w:val="0"/>
        <w:spacing w:after="0" w:line="240" w:lineRule="auto"/>
        <w:rPr>
          <w:rFonts w:ascii="Arial" w:hAnsi="Arial" w:cs="Arial"/>
          <w:color w:val="000000"/>
          <w:sz w:val="20"/>
          <w:szCs w:val="20"/>
        </w:rPr>
      </w:pPr>
      <w:r w:rsidRPr="00C34AF4">
        <w:rPr>
          <w:rFonts w:ascii="Arial" w:hAnsi="Arial" w:cs="Arial"/>
          <w:color w:val="000000"/>
          <w:sz w:val="20"/>
          <w:szCs w:val="20"/>
        </w:rPr>
        <w:t xml:space="preserve">• Depth will be measured from the widest point of anything on the display to the opposite point. </w:t>
      </w:r>
    </w:p>
    <w:p w:rsidR="00C34AF4" w:rsidRPr="00C34AF4" w:rsidRDefault="00C34AF4" w:rsidP="00C34AF4">
      <w:pPr>
        <w:autoSpaceDE w:val="0"/>
        <w:autoSpaceDN w:val="0"/>
        <w:adjustRightInd w:val="0"/>
        <w:spacing w:after="0" w:line="240" w:lineRule="auto"/>
        <w:rPr>
          <w:rFonts w:ascii="Arial" w:hAnsi="Arial" w:cs="Arial"/>
          <w:color w:val="000000"/>
          <w:sz w:val="20"/>
          <w:szCs w:val="20"/>
        </w:rPr>
      </w:pPr>
      <w:r w:rsidRPr="00C34AF4">
        <w:rPr>
          <w:rFonts w:ascii="Arial" w:hAnsi="Arial" w:cs="Arial"/>
          <w:color w:val="000000"/>
          <w:sz w:val="20"/>
          <w:szCs w:val="20"/>
        </w:rPr>
        <w:t xml:space="preserve">• Nothing may overlap the sides of the display table, with the exception of the table drape. </w:t>
      </w:r>
    </w:p>
    <w:p w:rsidR="00C34AF4" w:rsidRPr="00C34AF4" w:rsidRDefault="00C34AF4" w:rsidP="00C34AF4">
      <w:pPr>
        <w:autoSpaceDE w:val="0"/>
        <w:autoSpaceDN w:val="0"/>
        <w:adjustRightInd w:val="0"/>
        <w:spacing w:after="0" w:line="240" w:lineRule="auto"/>
        <w:rPr>
          <w:rFonts w:ascii="Arial" w:hAnsi="Arial" w:cs="Arial"/>
          <w:color w:val="000000"/>
          <w:sz w:val="20"/>
          <w:szCs w:val="20"/>
        </w:rPr>
      </w:pPr>
      <w:r w:rsidRPr="00C34AF4">
        <w:rPr>
          <w:rFonts w:ascii="Arial" w:hAnsi="Arial" w:cs="Arial"/>
          <w:color w:val="000000"/>
          <w:sz w:val="20"/>
          <w:szCs w:val="20"/>
        </w:rPr>
        <w:t xml:space="preserve">• Dimensions include audio-visual equipment, computers, mannequins and all other props. </w:t>
      </w:r>
    </w:p>
    <w:p w:rsidR="00C34AF4" w:rsidRPr="00C34AF4" w:rsidRDefault="00C34AF4" w:rsidP="00C34AF4">
      <w:pPr>
        <w:autoSpaceDE w:val="0"/>
        <w:autoSpaceDN w:val="0"/>
        <w:adjustRightInd w:val="0"/>
        <w:spacing w:after="0" w:line="240" w:lineRule="auto"/>
        <w:rPr>
          <w:rFonts w:ascii="Arial" w:hAnsi="Arial" w:cs="Arial"/>
          <w:color w:val="000000"/>
          <w:sz w:val="20"/>
          <w:szCs w:val="20"/>
        </w:rPr>
      </w:pPr>
      <w:r w:rsidRPr="00C34AF4">
        <w:rPr>
          <w:rFonts w:ascii="Arial" w:hAnsi="Arial" w:cs="Arial"/>
          <w:color w:val="000000"/>
          <w:sz w:val="20"/>
          <w:szCs w:val="20"/>
        </w:rPr>
        <w:t xml:space="preserve">• Information or display items outside the dimensions will be considered part of the display and subject to point deductions. </w:t>
      </w:r>
    </w:p>
    <w:p w:rsidR="00C34AF4" w:rsidRPr="00C34AF4" w:rsidRDefault="00C34AF4" w:rsidP="00C34AF4">
      <w:pPr>
        <w:autoSpaceDE w:val="0"/>
        <w:autoSpaceDN w:val="0"/>
        <w:adjustRightInd w:val="0"/>
        <w:spacing w:after="0" w:line="240" w:lineRule="auto"/>
        <w:rPr>
          <w:rFonts w:ascii="Arial" w:hAnsi="Arial" w:cs="Arial"/>
          <w:color w:val="000000"/>
          <w:sz w:val="20"/>
          <w:szCs w:val="20"/>
        </w:rPr>
      </w:pPr>
      <w:r w:rsidRPr="00C34AF4">
        <w:rPr>
          <w:rFonts w:ascii="Arial" w:hAnsi="Arial" w:cs="Arial"/>
          <w:color w:val="000000"/>
          <w:sz w:val="20"/>
          <w:szCs w:val="20"/>
        </w:rPr>
        <w:t xml:space="preserve">7. The </w:t>
      </w:r>
      <w:r w:rsidR="00F20184">
        <w:rPr>
          <w:rFonts w:ascii="Arial" w:hAnsi="Arial" w:cs="Arial"/>
          <w:color w:val="000000"/>
          <w:sz w:val="20"/>
          <w:szCs w:val="20"/>
        </w:rPr>
        <w:t>student</w:t>
      </w:r>
      <w:r w:rsidRPr="00C34AF4">
        <w:rPr>
          <w:rFonts w:ascii="Arial" w:hAnsi="Arial" w:cs="Arial"/>
          <w:color w:val="000000"/>
          <w:sz w:val="20"/>
          <w:szCs w:val="20"/>
        </w:rPr>
        <w:t xml:space="preserve"> is responsible for the safety and proper functioning of all equipment they bring to this event. The </w:t>
      </w:r>
      <w:r w:rsidR="00F20184">
        <w:rPr>
          <w:rFonts w:ascii="Arial" w:hAnsi="Arial" w:cs="Arial"/>
          <w:color w:val="000000"/>
          <w:sz w:val="20"/>
          <w:szCs w:val="20"/>
        </w:rPr>
        <w:t>student</w:t>
      </w:r>
      <w:r w:rsidRPr="00C34AF4">
        <w:rPr>
          <w:rFonts w:ascii="Arial" w:hAnsi="Arial" w:cs="Arial"/>
          <w:color w:val="000000"/>
          <w:sz w:val="20"/>
          <w:szCs w:val="20"/>
        </w:rPr>
        <w:t xml:space="preserve"> </w:t>
      </w:r>
      <w:r w:rsidRPr="00C34AF4">
        <w:rPr>
          <w:rFonts w:ascii="Arial" w:hAnsi="Arial" w:cs="Arial"/>
          <w:i/>
          <w:iCs/>
          <w:color w:val="000000"/>
          <w:sz w:val="20"/>
          <w:szCs w:val="20"/>
        </w:rPr>
        <w:t xml:space="preserve">may not </w:t>
      </w:r>
      <w:r w:rsidRPr="00C34AF4">
        <w:rPr>
          <w:rFonts w:ascii="Arial" w:hAnsi="Arial" w:cs="Arial"/>
          <w:color w:val="000000"/>
          <w:sz w:val="20"/>
          <w:szCs w:val="20"/>
        </w:rPr>
        <w:t xml:space="preserve">use any flames, body fluids, living organisms, syringes, or potentially hazardous equipment/materials. Invasive procedures and skin puncturing are </w:t>
      </w:r>
      <w:r w:rsidRPr="00C34AF4">
        <w:rPr>
          <w:rFonts w:ascii="Arial" w:hAnsi="Arial" w:cs="Arial"/>
          <w:b/>
          <w:bCs/>
          <w:color w:val="000000"/>
          <w:sz w:val="20"/>
          <w:szCs w:val="20"/>
        </w:rPr>
        <w:t xml:space="preserve">prohibited. </w:t>
      </w:r>
    </w:p>
    <w:p w:rsidR="00C34AF4" w:rsidRDefault="00F20184" w:rsidP="00F201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w:t>
      </w:r>
      <w:r w:rsidR="00C34AF4" w:rsidRPr="00C34AF4">
        <w:rPr>
          <w:rFonts w:ascii="Arial" w:hAnsi="Arial" w:cs="Arial"/>
          <w:color w:val="000000"/>
          <w:sz w:val="20"/>
          <w:szCs w:val="20"/>
        </w:rPr>
        <w:t>.</w:t>
      </w:r>
      <w:r w:rsidR="00C34AF4" w:rsidRPr="00782259">
        <w:rPr>
          <w:rFonts w:ascii="Arial" w:hAnsi="Arial" w:cs="Arial"/>
          <w:color w:val="000000"/>
        </w:rPr>
        <w:t xml:space="preserve"> Ele</w:t>
      </w:r>
      <w:r w:rsidR="00CD16A1" w:rsidRPr="00782259">
        <w:rPr>
          <w:rFonts w:ascii="Arial" w:hAnsi="Arial" w:cs="Arial"/>
          <w:color w:val="000000"/>
        </w:rPr>
        <w:t>ctricity will not be provided. Students</w:t>
      </w:r>
      <w:r w:rsidR="00C34AF4" w:rsidRPr="00782259">
        <w:rPr>
          <w:rFonts w:ascii="Arial" w:hAnsi="Arial" w:cs="Arial"/>
          <w:color w:val="000000"/>
        </w:rPr>
        <w:t xml:space="preserve"> MUST use battery power instead of electricity for their displays if power is required. </w:t>
      </w:r>
    </w:p>
    <w:p w:rsidR="000A00B9" w:rsidRDefault="00F20184" w:rsidP="000A00B9">
      <w:pPr>
        <w:pStyle w:val="Default"/>
        <w:rPr>
          <w:sz w:val="22"/>
          <w:szCs w:val="22"/>
        </w:rPr>
      </w:pPr>
      <w:r>
        <w:rPr>
          <w:sz w:val="20"/>
          <w:szCs w:val="20"/>
        </w:rPr>
        <w:t xml:space="preserve">9. </w:t>
      </w:r>
      <w:r w:rsidR="000A00B9">
        <w:rPr>
          <w:sz w:val="22"/>
          <w:szCs w:val="22"/>
        </w:rPr>
        <w:t>Career information that should be included, but not limited to: training, career skills, licensure, certification</w:t>
      </w:r>
      <w:r w:rsidR="008F5060">
        <w:rPr>
          <w:sz w:val="22"/>
          <w:szCs w:val="22"/>
        </w:rPr>
        <w:t xml:space="preserve">, salary and employment outlook. See the rubric for complete information on the project. </w:t>
      </w:r>
    </w:p>
    <w:p w:rsidR="008F5060" w:rsidRDefault="008F5060" w:rsidP="000A00B9">
      <w:pPr>
        <w:pStyle w:val="Default"/>
        <w:rPr>
          <w:sz w:val="22"/>
          <w:szCs w:val="22"/>
        </w:rPr>
      </w:pPr>
      <w:r>
        <w:rPr>
          <w:sz w:val="22"/>
          <w:szCs w:val="22"/>
        </w:rPr>
        <w:t>10. Students must have a folder to keep as a journal to write down research details they find</w:t>
      </w:r>
      <w:r w:rsidR="006E4FE4">
        <w:rPr>
          <w:sz w:val="22"/>
          <w:szCs w:val="22"/>
        </w:rPr>
        <w:t>,</w:t>
      </w:r>
      <w:r>
        <w:rPr>
          <w:sz w:val="22"/>
          <w:szCs w:val="22"/>
        </w:rPr>
        <w:t xml:space="preserve"> keep up with </w:t>
      </w:r>
      <w:r w:rsidR="006E4FE4">
        <w:rPr>
          <w:sz w:val="22"/>
          <w:szCs w:val="22"/>
        </w:rPr>
        <w:t>printed internet searches, and to keep up with when they worked on the project. This will be part of your grade. Journal checks will be as follows:</w:t>
      </w:r>
    </w:p>
    <w:p w:rsidR="006E4FE4" w:rsidRDefault="006E4FE4" w:rsidP="000A00B9">
      <w:pPr>
        <w:pStyle w:val="Default"/>
        <w:rPr>
          <w:sz w:val="22"/>
          <w:szCs w:val="22"/>
        </w:rPr>
      </w:pPr>
    </w:p>
    <w:p w:rsidR="00313B88" w:rsidRDefault="00313B88" w:rsidP="000A00B9">
      <w:pPr>
        <w:pStyle w:val="Default"/>
        <w:rPr>
          <w:sz w:val="22"/>
          <w:szCs w:val="22"/>
        </w:rPr>
      </w:pPr>
    </w:p>
    <w:p w:rsidR="006E4FE4" w:rsidRDefault="00187F71" w:rsidP="000A00B9">
      <w:pPr>
        <w:pStyle w:val="Default"/>
        <w:rPr>
          <w:sz w:val="22"/>
          <w:szCs w:val="22"/>
        </w:rPr>
      </w:pPr>
      <w:r>
        <w:rPr>
          <w:sz w:val="22"/>
          <w:szCs w:val="22"/>
        </w:rPr>
        <w:lastRenderedPageBreak/>
        <w:t>November 2</w:t>
      </w:r>
      <w:r w:rsidRPr="00187F71">
        <w:rPr>
          <w:sz w:val="22"/>
          <w:szCs w:val="22"/>
          <w:vertAlign w:val="superscript"/>
        </w:rPr>
        <w:t>nd</w:t>
      </w:r>
      <w:r>
        <w:rPr>
          <w:sz w:val="22"/>
          <w:szCs w:val="22"/>
        </w:rPr>
        <w:t xml:space="preserve"> </w:t>
      </w:r>
    </w:p>
    <w:p w:rsidR="006E4FE4" w:rsidRDefault="006E4FE4" w:rsidP="000A00B9">
      <w:pPr>
        <w:pStyle w:val="Default"/>
        <w:rPr>
          <w:sz w:val="22"/>
          <w:szCs w:val="22"/>
        </w:rPr>
      </w:pPr>
    </w:p>
    <w:p w:rsidR="006E4FE4" w:rsidRDefault="00313B88" w:rsidP="000A00B9">
      <w:pPr>
        <w:pStyle w:val="Default"/>
        <w:rPr>
          <w:sz w:val="22"/>
          <w:szCs w:val="22"/>
        </w:rPr>
      </w:pPr>
      <w:r>
        <w:rPr>
          <w:sz w:val="22"/>
          <w:szCs w:val="22"/>
        </w:rPr>
        <w:t>November 16</w:t>
      </w:r>
      <w:r w:rsidRPr="00313B88">
        <w:rPr>
          <w:sz w:val="22"/>
          <w:szCs w:val="22"/>
          <w:vertAlign w:val="superscript"/>
        </w:rPr>
        <w:t>th</w:t>
      </w:r>
      <w:r>
        <w:rPr>
          <w:sz w:val="22"/>
          <w:szCs w:val="22"/>
        </w:rPr>
        <w:t xml:space="preserve"> </w:t>
      </w:r>
    </w:p>
    <w:p w:rsidR="006E4FE4" w:rsidRDefault="006E4FE4" w:rsidP="000A00B9">
      <w:pPr>
        <w:pStyle w:val="Default"/>
        <w:rPr>
          <w:sz w:val="22"/>
          <w:szCs w:val="22"/>
        </w:rPr>
      </w:pPr>
    </w:p>
    <w:p w:rsidR="006E4FE4" w:rsidRDefault="00313B88" w:rsidP="000A00B9">
      <w:pPr>
        <w:pStyle w:val="Default"/>
        <w:rPr>
          <w:sz w:val="22"/>
          <w:szCs w:val="22"/>
        </w:rPr>
      </w:pPr>
      <w:r>
        <w:rPr>
          <w:sz w:val="22"/>
          <w:szCs w:val="22"/>
        </w:rPr>
        <w:t>November 30</w:t>
      </w:r>
      <w:r w:rsidRPr="00313B88">
        <w:rPr>
          <w:sz w:val="22"/>
          <w:szCs w:val="22"/>
          <w:vertAlign w:val="superscript"/>
        </w:rPr>
        <w:t>th</w:t>
      </w:r>
      <w:r>
        <w:rPr>
          <w:sz w:val="22"/>
          <w:szCs w:val="22"/>
        </w:rPr>
        <w:t xml:space="preserve"> </w:t>
      </w:r>
    </w:p>
    <w:p w:rsidR="006E4FE4" w:rsidRDefault="006E4FE4" w:rsidP="000A00B9">
      <w:pPr>
        <w:pStyle w:val="Default"/>
        <w:rPr>
          <w:sz w:val="22"/>
          <w:szCs w:val="22"/>
        </w:rPr>
      </w:pPr>
    </w:p>
    <w:p w:rsidR="006E4FE4" w:rsidRDefault="006E4FE4" w:rsidP="000A00B9">
      <w:pPr>
        <w:pStyle w:val="Default"/>
        <w:rPr>
          <w:sz w:val="22"/>
          <w:szCs w:val="22"/>
        </w:rPr>
      </w:pPr>
      <w:r>
        <w:rPr>
          <w:sz w:val="22"/>
          <w:szCs w:val="22"/>
        </w:rPr>
        <w:t>December 6</w:t>
      </w:r>
      <w:r w:rsidR="00C74BA3">
        <w:rPr>
          <w:sz w:val="22"/>
          <w:szCs w:val="22"/>
        </w:rPr>
        <w:t xml:space="preserve"> (to turn in with your project)</w:t>
      </w:r>
    </w:p>
    <w:p w:rsidR="00F20184" w:rsidRDefault="00F20184" w:rsidP="00F20184">
      <w:pPr>
        <w:autoSpaceDE w:val="0"/>
        <w:autoSpaceDN w:val="0"/>
        <w:adjustRightInd w:val="0"/>
        <w:spacing w:after="0" w:line="240" w:lineRule="auto"/>
        <w:rPr>
          <w:rFonts w:ascii="Arial" w:hAnsi="Arial" w:cs="Arial"/>
          <w:color w:val="000000"/>
          <w:sz w:val="20"/>
          <w:szCs w:val="20"/>
        </w:rPr>
      </w:pPr>
    </w:p>
    <w:p w:rsidR="006E4FE4" w:rsidRDefault="006E4FE4" w:rsidP="00F201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11</w:t>
      </w:r>
      <w:proofErr w:type="gramStart"/>
      <w:r>
        <w:rPr>
          <w:rFonts w:ascii="Arial" w:hAnsi="Arial" w:cs="Arial"/>
          <w:color w:val="000000"/>
          <w:sz w:val="20"/>
          <w:szCs w:val="20"/>
        </w:rPr>
        <w:t>.An</w:t>
      </w:r>
      <w:proofErr w:type="gramEnd"/>
      <w:r>
        <w:rPr>
          <w:rFonts w:ascii="Arial" w:hAnsi="Arial" w:cs="Arial"/>
          <w:color w:val="000000"/>
          <w:sz w:val="20"/>
          <w:szCs w:val="20"/>
        </w:rPr>
        <w:t xml:space="preserve"> organizational chart will also be part of your journal. You will need to find out where your job would fall in the chain of command. For example, if you were a doctor that ran your own business, where would you fit in?</w:t>
      </w:r>
      <w:r w:rsidR="00C74BA3">
        <w:rPr>
          <w:rFonts w:ascii="Arial" w:hAnsi="Arial" w:cs="Arial"/>
          <w:color w:val="000000"/>
          <w:sz w:val="20"/>
          <w:szCs w:val="20"/>
        </w:rPr>
        <w:t xml:space="preserve"> Who would you answer to? Who would you be in charge of?</w:t>
      </w:r>
    </w:p>
    <w:p w:rsidR="00C74BA3" w:rsidRDefault="00C74BA3" w:rsidP="00F20184">
      <w:pPr>
        <w:autoSpaceDE w:val="0"/>
        <w:autoSpaceDN w:val="0"/>
        <w:adjustRightInd w:val="0"/>
        <w:spacing w:after="0" w:line="240" w:lineRule="auto"/>
        <w:rPr>
          <w:rFonts w:ascii="Arial" w:hAnsi="Arial" w:cs="Arial"/>
          <w:color w:val="000000"/>
          <w:sz w:val="20"/>
          <w:szCs w:val="20"/>
        </w:rPr>
      </w:pPr>
    </w:p>
    <w:p w:rsidR="00C74BA3" w:rsidRDefault="00C74BA3" w:rsidP="00F201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12. Projects will be due on December 6</w:t>
      </w:r>
      <w:r w:rsidRPr="00C74BA3">
        <w:rPr>
          <w:rFonts w:ascii="Arial" w:hAnsi="Arial" w:cs="Arial"/>
          <w:color w:val="000000"/>
          <w:sz w:val="20"/>
          <w:szCs w:val="20"/>
          <w:vertAlign w:val="superscript"/>
        </w:rPr>
        <w:t>th</w:t>
      </w:r>
      <w:r>
        <w:rPr>
          <w:rFonts w:ascii="Arial" w:hAnsi="Arial" w:cs="Arial"/>
          <w:color w:val="000000"/>
          <w:sz w:val="20"/>
          <w:szCs w:val="20"/>
        </w:rPr>
        <w:t xml:space="preserve">. They must be brought to the </w:t>
      </w:r>
      <w:r w:rsidRPr="00313B88">
        <w:rPr>
          <w:rFonts w:ascii="Arial" w:hAnsi="Arial" w:cs="Arial"/>
          <w:b/>
          <w:color w:val="000000"/>
          <w:sz w:val="20"/>
          <w:szCs w:val="20"/>
        </w:rPr>
        <w:t>upper gym</w:t>
      </w:r>
      <w:r>
        <w:rPr>
          <w:rFonts w:ascii="Arial" w:hAnsi="Arial" w:cs="Arial"/>
          <w:color w:val="000000"/>
          <w:sz w:val="20"/>
          <w:szCs w:val="20"/>
        </w:rPr>
        <w:t xml:space="preserve"> before school. They will be judged by our advisory committee during the school day. Students must pick up the projects </w:t>
      </w:r>
      <w:r w:rsidRPr="00313B88">
        <w:rPr>
          <w:rFonts w:ascii="Arial" w:hAnsi="Arial" w:cs="Arial"/>
          <w:b/>
          <w:color w:val="000000"/>
          <w:sz w:val="20"/>
          <w:szCs w:val="20"/>
        </w:rPr>
        <w:t>after school</w:t>
      </w:r>
      <w:r>
        <w:rPr>
          <w:rFonts w:ascii="Arial" w:hAnsi="Arial" w:cs="Arial"/>
          <w:color w:val="000000"/>
          <w:sz w:val="20"/>
          <w:szCs w:val="20"/>
        </w:rPr>
        <w:t xml:space="preserve"> on December 7</w:t>
      </w:r>
      <w:r w:rsidRPr="00C74BA3">
        <w:rPr>
          <w:rFonts w:ascii="Arial" w:hAnsi="Arial" w:cs="Arial"/>
          <w:color w:val="000000"/>
          <w:sz w:val="20"/>
          <w:szCs w:val="20"/>
          <w:vertAlign w:val="superscript"/>
        </w:rPr>
        <w:t>th</w:t>
      </w:r>
      <w:r>
        <w:rPr>
          <w:rFonts w:ascii="Arial" w:hAnsi="Arial" w:cs="Arial"/>
          <w:color w:val="000000"/>
          <w:sz w:val="20"/>
          <w:szCs w:val="20"/>
        </w:rPr>
        <w:t xml:space="preserve">. </w:t>
      </w:r>
    </w:p>
    <w:p w:rsidR="00C74BA3" w:rsidRDefault="00AD7494" w:rsidP="00F201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13. HAVE FUN!!!! Remember, if you are in HOSA, this project can take you as far as </w:t>
      </w:r>
      <w:r w:rsidR="0024207B">
        <w:rPr>
          <w:rFonts w:ascii="Arial" w:hAnsi="Arial" w:cs="Arial"/>
          <w:color w:val="000000"/>
          <w:sz w:val="20"/>
          <w:szCs w:val="20"/>
        </w:rPr>
        <w:t>Nashville</w:t>
      </w:r>
      <w:r>
        <w:rPr>
          <w:rFonts w:ascii="Arial" w:hAnsi="Arial" w:cs="Arial"/>
          <w:color w:val="000000"/>
          <w:sz w:val="20"/>
          <w:szCs w:val="20"/>
        </w:rPr>
        <w:t>!!!</w:t>
      </w:r>
      <w:r w:rsidR="006B2A73">
        <w:rPr>
          <w:rFonts w:ascii="Arial" w:hAnsi="Arial" w:cs="Arial"/>
          <w:color w:val="000000"/>
          <w:sz w:val="20"/>
          <w:szCs w:val="20"/>
        </w:rPr>
        <w:t xml:space="preserve"> Work hard and do well on it. If you are having trouble with ideas, do a Google search on HOSA career displays. You can’t copy them, but you can get ideas from them. </w:t>
      </w:r>
    </w:p>
    <w:p w:rsidR="006B2A73" w:rsidRDefault="006B2A73" w:rsidP="00F2018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Here are a few websites to get you started on your research:</w:t>
      </w:r>
    </w:p>
    <w:p w:rsidR="006B2A73" w:rsidRDefault="006B2A73" w:rsidP="00F20184">
      <w:pPr>
        <w:autoSpaceDE w:val="0"/>
        <w:autoSpaceDN w:val="0"/>
        <w:adjustRightInd w:val="0"/>
        <w:spacing w:after="0" w:line="240" w:lineRule="auto"/>
        <w:rPr>
          <w:rFonts w:ascii="Arial" w:hAnsi="Arial" w:cs="Arial"/>
          <w:color w:val="000000"/>
          <w:sz w:val="20"/>
          <w:szCs w:val="20"/>
        </w:rPr>
      </w:pPr>
    </w:p>
    <w:p w:rsidR="004904B2" w:rsidRDefault="00D12ACC" w:rsidP="00C74BA3">
      <w:pPr>
        <w:autoSpaceDE w:val="0"/>
        <w:autoSpaceDN w:val="0"/>
        <w:adjustRightInd w:val="0"/>
        <w:spacing w:after="0" w:line="240" w:lineRule="auto"/>
        <w:jc w:val="center"/>
        <w:rPr>
          <w:rFonts w:ascii="Arial" w:hAnsi="Arial" w:cs="Arial"/>
          <w:color w:val="000000"/>
          <w:sz w:val="20"/>
          <w:szCs w:val="20"/>
        </w:rPr>
      </w:pPr>
      <w:hyperlink r:id="rId6" w:history="1">
        <w:r w:rsidR="006B2A73" w:rsidRPr="00E44842">
          <w:rPr>
            <w:rStyle w:val="Hyperlink"/>
            <w:rFonts w:ascii="Arial" w:hAnsi="Arial" w:cs="Arial"/>
            <w:sz w:val="20"/>
            <w:szCs w:val="20"/>
          </w:rPr>
          <w:t>http://www.georgiahealth.edu/ahec/healthworkforce/healthcareers/</w:t>
        </w:r>
      </w:hyperlink>
    </w:p>
    <w:p w:rsidR="006B2A73" w:rsidRDefault="006B2A73" w:rsidP="00C74BA3">
      <w:pPr>
        <w:autoSpaceDE w:val="0"/>
        <w:autoSpaceDN w:val="0"/>
        <w:adjustRightInd w:val="0"/>
        <w:spacing w:after="0" w:line="240" w:lineRule="auto"/>
        <w:jc w:val="center"/>
        <w:rPr>
          <w:rFonts w:ascii="Arial" w:hAnsi="Arial" w:cs="Arial"/>
          <w:color w:val="000000"/>
          <w:sz w:val="20"/>
          <w:szCs w:val="20"/>
        </w:rPr>
      </w:pPr>
    </w:p>
    <w:p w:rsidR="006B2A73" w:rsidRDefault="00D12ACC" w:rsidP="00C74BA3">
      <w:pPr>
        <w:autoSpaceDE w:val="0"/>
        <w:autoSpaceDN w:val="0"/>
        <w:adjustRightInd w:val="0"/>
        <w:spacing w:after="0" w:line="240" w:lineRule="auto"/>
        <w:jc w:val="center"/>
        <w:rPr>
          <w:rFonts w:ascii="Arial" w:hAnsi="Arial" w:cs="Arial"/>
          <w:color w:val="000000"/>
          <w:sz w:val="20"/>
          <w:szCs w:val="20"/>
        </w:rPr>
      </w:pPr>
      <w:hyperlink r:id="rId7" w:history="1">
        <w:r w:rsidR="006B2A73" w:rsidRPr="00E44842">
          <w:rPr>
            <w:rStyle w:val="Hyperlink"/>
            <w:rFonts w:ascii="Arial" w:hAnsi="Arial" w:cs="Arial"/>
            <w:sz w:val="20"/>
            <w:szCs w:val="20"/>
          </w:rPr>
          <w:t>http://www.texashotjobs.org/</w:t>
        </w:r>
      </w:hyperlink>
    </w:p>
    <w:p w:rsidR="006B2A73" w:rsidRDefault="006B2A73" w:rsidP="00C74BA3">
      <w:pPr>
        <w:autoSpaceDE w:val="0"/>
        <w:autoSpaceDN w:val="0"/>
        <w:adjustRightInd w:val="0"/>
        <w:spacing w:after="0" w:line="240" w:lineRule="auto"/>
        <w:jc w:val="center"/>
        <w:rPr>
          <w:rFonts w:ascii="Arial" w:hAnsi="Arial" w:cs="Arial"/>
          <w:color w:val="000000"/>
          <w:sz w:val="20"/>
          <w:szCs w:val="20"/>
        </w:rPr>
      </w:pPr>
    </w:p>
    <w:p w:rsidR="004904B2" w:rsidRDefault="004904B2" w:rsidP="00C74BA3">
      <w:pPr>
        <w:autoSpaceDE w:val="0"/>
        <w:autoSpaceDN w:val="0"/>
        <w:adjustRightInd w:val="0"/>
        <w:spacing w:after="0" w:line="240" w:lineRule="auto"/>
        <w:jc w:val="center"/>
        <w:rPr>
          <w:rFonts w:ascii="Arial" w:hAnsi="Arial" w:cs="Arial"/>
          <w:color w:val="000000"/>
          <w:sz w:val="20"/>
          <w:szCs w:val="20"/>
        </w:rPr>
      </w:pPr>
    </w:p>
    <w:p w:rsidR="00AD7494" w:rsidRDefault="00AD7494" w:rsidP="00AD749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Rubrics will be as follows:</w:t>
      </w:r>
    </w:p>
    <w:p w:rsidR="00AD7494" w:rsidRDefault="00AD7494" w:rsidP="00AD7494">
      <w:pPr>
        <w:autoSpaceDE w:val="0"/>
        <w:autoSpaceDN w:val="0"/>
        <w:adjustRightInd w:val="0"/>
        <w:spacing w:after="0" w:line="240" w:lineRule="auto"/>
        <w:rPr>
          <w:rFonts w:ascii="Arial" w:hAnsi="Arial" w:cs="Arial"/>
          <w:color w:val="000000"/>
          <w:sz w:val="20"/>
          <w:szCs w:val="20"/>
        </w:rPr>
      </w:pPr>
    </w:p>
    <w:p w:rsidR="00C74BA3" w:rsidRDefault="00C74BA3" w:rsidP="00AD749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Journal Entry</w:t>
      </w:r>
      <w:r w:rsidR="004904B2">
        <w:rPr>
          <w:rFonts w:ascii="Arial" w:hAnsi="Arial" w:cs="Arial"/>
          <w:color w:val="000000"/>
          <w:sz w:val="20"/>
          <w:szCs w:val="20"/>
        </w:rPr>
        <w:t xml:space="preserve"> (1 Test grade)</w:t>
      </w:r>
    </w:p>
    <w:p w:rsidR="00C74BA3" w:rsidRDefault="00C74BA3" w:rsidP="00F20184">
      <w:pPr>
        <w:autoSpaceDE w:val="0"/>
        <w:autoSpaceDN w:val="0"/>
        <w:adjustRightInd w:val="0"/>
        <w:spacing w:after="0" w:line="240" w:lineRule="auto"/>
        <w:rPr>
          <w:rFonts w:ascii="Arial" w:hAnsi="Arial" w:cs="Arial"/>
          <w:color w:val="000000"/>
          <w:sz w:val="20"/>
          <w:szCs w:val="20"/>
        </w:rPr>
      </w:pPr>
    </w:p>
    <w:tbl>
      <w:tblPr>
        <w:tblStyle w:val="TableGrid"/>
        <w:tblW w:w="9699" w:type="dxa"/>
        <w:tblLook w:val="04A0"/>
      </w:tblPr>
      <w:tblGrid>
        <w:gridCol w:w="3233"/>
        <w:gridCol w:w="3233"/>
        <w:gridCol w:w="3233"/>
      </w:tblGrid>
      <w:tr w:rsidR="00C74BA3" w:rsidTr="004904B2">
        <w:trPr>
          <w:trHeight w:val="417"/>
        </w:trPr>
        <w:tc>
          <w:tcPr>
            <w:tcW w:w="3233" w:type="dxa"/>
          </w:tcPr>
          <w:p w:rsidR="00C74BA3" w:rsidRDefault="004904B2" w:rsidP="004904B2">
            <w:pPr>
              <w:autoSpaceDE w:val="0"/>
              <w:autoSpaceDN w:val="0"/>
              <w:adjustRightInd w:val="0"/>
              <w:jc w:val="center"/>
              <w:rPr>
                <w:rFonts w:ascii="Arial" w:hAnsi="Arial" w:cs="Arial"/>
                <w:color w:val="000000"/>
                <w:sz w:val="20"/>
                <w:szCs w:val="20"/>
              </w:rPr>
            </w:pPr>
            <w:r>
              <w:rPr>
                <w:rFonts w:ascii="Arial" w:hAnsi="Arial" w:cs="Arial"/>
                <w:color w:val="000000"/>
                <w:sz w:val="20"/>
                <w:szCs w:val="20"/>
              </w:rPr>
              <w:t>Date</w:t>
            </w:r>
          </w:p>
        </w:tc>
        <w:tc>
          <w:tcPr>
            <w:tcW w:w="3233" w:type="dxa"/>
          </w:tcPr>
          <w:p w:rsidR="00C74BA3" w:rsidRDefault="004904B2" w:rsidP="004904B2">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Points </w:t>
            </w:r>
          </w:p>
        </w:tc>
        <w:tc>
          <w:tcPr>
            <w:tcW w:w="3233" w:type="dxa"/>
          </w:tcPr>
          <w:p w:rsidR="00C74BA3" w:rsidRDefault="004904B2" w:rsidP="004904B2">
            <w:pPr>
              <w:autoSpaceDE w:val="0"/>
              <w:autoSpaceDN w:val="0"/>
              <w:adjustRightInd w:val="0"/>
              <w:jc w:val="center"/>
              <w:rPr>
                <w:rFonts w:ascii="Arial" w:hAnsi="Arial" w:cs="Arial"/>
                <w:color w:val="000000"/>
                <w:sz w:val="20"/>
                <w:szCs w:val="20"/>
              </w:rPr>
            </w:pPr>
            <w:r>
              <w:rPr>
                <w:rFonts w:ascii="Arial" w:hAnsi="Arial" w:cs="Arial"/>
                <w:color w:val="000000"/>
                <w:sz w:val="20"/>
                <w:szCs w:val="20"/>
              </w:rPr>
              <w:t>Teacher Signature</w:t>
            </w:r>
          </w:p>
        </w:tc>
      </w:tr>
      <w:tr w:rsidR="00C74BA3" w:rsidTr="004904B2">
        <w:trPr>
          <w:trHeight w:val="417"/>
        </w:trPr>
        <w:tc>
          <w:tcPr>
            <w:tcW w:w="3233" w:type="dxa"/>
          </w:tcPr>
          <w:p w:rsidR="00C74BA3" w:rsidRDefault="004904B2" w:rsidP="00F2018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November </w:t>
            </w:r>
            <w:r w:rsidR="00313B88">
              <w:rPr>
                <w:rFonts w:ascii="Arial" w:hAnsi="Arial" w:cs="Arial"/>
                <w:color w:val="000000"/>
                <w:sz w:val="20"/>
                <w:szCs w:val="20"/>
              </w:rPr>
              <w:t>2</w:t>
            </w:r>
          </w:p>
        </w:tc>
        <w:tc>
          <w:tcPr>
            <w:tcW w:w="3233" w:type="dxa"/>
          </w:tcPr>
          <w:p w:rsidR="00C74BA3" w:rsidRDefault="004904B2" w:rsidP="004904B2">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r w:rsidR="00073011">
              <w:rPr>
                <w:rFonts w:ascii="Arial" w:hAnsi="Arial" w:cs="Arial"/>
                <w:color w:val="000000"/>
                <w:sz w:val="20"/>
                <w:szCs w:val="20"/>
              </w:rPr>
              <w:t>0</w:t>
            </w:r>
          </w:p>
        </w:tc>
        <w:tc>
          <w:tcPr>
            <w:tcW w:w="3233" w:type="dxa"/>
          </w:tcPr>
          <w:p w:rsidR="00C74BA3" w:rsidRDefault="00C74BA3" w:rsidP="004904B2">
            <w:pPr>
              <w:autoSpaceDE w:val="0"/>
              <w:autoSpaceDN w:val="0"/>
              <w:adjustRightInd w:val="0"/>
              <w:jc w:val="center"/>
              <w:rPr>
                <w:rFonts w:ascii="Arial" w:hAnsi="Arial" w:cs="Arial"/>
                <w:color w:val="000000"/>
                <w:sz w:val="20"/>
                <w:szCs w:val="20"/>
              </w:rPr>
            </w:pPr>
          </w:p>
        </w:tc>
      </w:tr>
      <w:tr w:rsidR="00C74BA3" w:rsidTr="004904B2">
        <w:trPr>
          <w:trHeight w:val="392"/>
        </w:trPr>
        <w:tc>
          <w:tcPr>
            <w:tcW w:w="3233" w:type="dxa"/>
          </w:tcPr>
          <w:p w:rsidR="00C74BA3" w:rsidRDefault="004904B2" w:rsidP="00F20184">
            <w:pPr>
              <w:autoSpaceDE w:val="0"/>
              <w:autoSpaceDN w:val="0"/>
              <w:adjustRightInd w:val="0"/>
              <w:rPr>
                <w:rFonts w:ascii="Arial" w:hAnsi="Arial" w:cs="Arial"/>
                <w:color w:val="000000"/>
                <w:sz w:val="20"/>
                <w:szCs w:val="20"/>
              </w:rPr>
            </w:pPr>
            <w:r>
              <w:rPr>
                <w:rFonts w:ascii="Arial" w:hAnsi="Arial" w:cs="Arial"/>
                <w:color w:val="000000"/>
                <w:sz w:val="20"/>
                <w:szCs w:val="20"/>
              </w:rPr>
              <w:t>November 1</w:t>
            </w:r>
            <w:r w:rsidR="00313B88">
              <w:rPr>
                <w:rFonts w:ascii="Arial" w:hAnsi="Arial" w:cs="Arial"/>
                <w:color w:val="000000"/>
                <w:sz w:val="20"/>
                <w:szCs w:val="20"/>
              </w:rPr>
              <w:t>6</w:t>
            </w:r>
          </w:p>
        </w:tc>
        <w:tc>
          <w:tcPr>
            <w:tcW w:w="3233" w:type="dxa"/>
          </w:tcPr>
          <w:p w:rsidR="00C74BA3" w:rsidRDefault="004904B2" w:rsidP="004904B2">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r w:rsidR="00073011">
              <w:rPr>
                <w:rFonts w:ascii="Arial" w:hAnsi="Arial" w:cs="Arial"/>
                <w:color w:val="000000"/>
                <w:sz w:val="20"/>
                <w:szCs w:val="20"/>
              </w:rPr>
              <w:t>0</w:t>
            </w:r>
          </w:p>
        </w:tc>
        <w:tc>
          <w:tcPr>
            <w:tcW w:w="3233" w:type="dxa"/>
          </w:tcPr>
          <w:p w:rsidR="00C74BA3" w:rsidRDefault="00C74BA3" w:rsidP="004904B2">
            <w:pPr>
              <w:autoSpaceDE w:val="0"/>
              <w:autoSpaceDN w:val="0"/>
              <w:adjustRightInd w:val="0"/>
              <w:jc w:val="center"/>
              <w:rPr>
                <w:rFonts w:ascii="Arial" w:hAnsi="Arial" w:cs="Arial"/>
                <w:color w:val="000000"/>
                <w:sz w:val="20"/>
                <w:szCs w:val="20"/>
              </w:rPr>
            </w:pPr>
          </w:p>
        </w:tc>
      </w:tr>
      <w:tr w:rsidR="00C74BA3" w:rsidTr="004904B2">
        <w:trPr>
          <w:trHeight w:val="417"/>
        </w:trPr>
        <w:tc>
          <w:tcPr>
            <w:tcW w:w="3233" w:type="dxa"/>
          </w:tcPr>
          <w:p w:rsidR="00C74BA3" w:rsidRDefault="00313B88" w:rsidP="00F20184">
            <w:pPr>
              <w:autoSpaceDE w:val="0"/>
              <w:autoSpaceDN w:val="0"/>
              <w:adjustRightInd w:val="0"/>
              <w:rPr>
                <w:rFonts w:ascii="Arial" w:hAnsi="Arial" w:cs="Arial"/>
                <w:color w:val="000000"/>
                <w:sz w:val="20"/>
                <w:szCs w:val="20"/>
              </w:rPr>
            </w:pPr>
            <w:r>
              <w:rPr>
                <w:rFonts w:ascii="Arial" w:hAnsi="Arial" w:cs="Arial"/>
                <w:color w:val="000000"/>
                <w:sz w:val="20"/>
                <w:szCs w:val="20"/>
              </w:rPr>
              <w:t>November</w:t>
            </w:r>
            <w:r w:rsidR="004904B2">
              <w:rPr>
                <w:rFonts w:ascii="Arial" w:hAnsi="Arial" w:cs="Arial"/>
                <w:color w:val="000000"/>
                <w:sz w:val="20"/>
                <w:szCs w:val="20"/>
              </w:rPr>
              <w:t xml:space="preserve"> </w:t>
            </w:r>
            <w:r>
              <w:rPr>
                <w:rFonts w:ascii="Arial" w:hAnsi="Arial" w:cs="Arial"/>
                <w:color w:val="000000"/>
                <w:sz w:val="20"/>
                <w:szCs w:val="20"/>
              </w:rPr>
              <w:t>30</w:t>
            </w:r>
          </w:p>
        </w:tc>
        <w:tc>
          <w:tcPr>
            <w:tcW w:w="3233" w:type="dxa"/>
          </w:tcPr>
          <w:p w:rsidR="00C74BA3" w:rsidRDefault="004904B2"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r w:rsidR="00073011">
              <w:rPr>
                <w:rFonts w:ascii="Arial" w:hAnsi="Arial" w:cs="Arial"/>
                <w:color w:val="000000"/>
                <w:sz w:val="20"/>
                <w:szCs w:val="20"/>
              </w:rPr>
              <w:t>0</w:t>
            </w:r>
          </w:p>
        </w:tc>
        <w:tc>
          <w:tcPr>
            <w:tcW w:w="3233" w:type="dxa"/>
          </w:tcPr>
          <w:p w:rsidR="00C74BA3" w:rsidRDefault="00C74BA3" w:rsidP="004904B2">
            <w:pPr>
              <w:autoSpaceDE w:val="0"/>
              <w:autoSpaceDN w:val="0"/>
              <w:adjustRightInd w:val="0"/>
              <w:jc w:val="center"/>
              <w:rPr>
                <w:rFonts w:ascii="Arial" w:hAnsi="Arial" w:cs="Arial"/>
                <w:color w:val="000000"/>
                <w:sz w:val="20"/>
                <w:szCs w:val="20"/>
              </w:rPr>
            </w:pPr>
          </w:p>
        </w:tc>
      </w:tr>
      <w:tr w:rsidR="00C74BA3" w:rsidTr="004904B2">
        <w:trPr>
          <w:trHeight w:val="417"/>
        </w:trPr>
        <w:tc>
          <w:tcPr>
            <w:tcW w:w="3233" w:type="dxa"/>
          </w:tcPr>
          <w:p w:rsidR="00C74BA3" w:rsidRDefault="004904B2" w:rsidP="00F20184">
            <w:pPr>
              <w:autoSpaceDE w:val="0"/>
              <w:autoSpaceDN w:val="0"/>
              <w:adjustRightInd w:val="0"/>
              <w:rPr>
                <w:rFonts w:ascii="Arial" w:hAnsi="Arial" w:cs="Arial"/>
                <w:color w:val="000000"/>
                <w:sz w:val="20"/>
                <w:szCs w:val="20"/>
              </w:rPr>
            </w:pPr>
            <w:r>
              <w:rPr>
                <w:rFonts w:ascii="Arial" w:hAnsi="Arial" w:cs="Arial"/>
                <w:color w:val="000000"/>
                <w:sz w:val="20"/>
                <w:szCs w:val="20"/>
              </w:rPr>
              <w:t>December 6</w:t>
            </w:r>
            <w:r w:rsidRPr="00073011">
              <w:rPr>
                <w:rFonts w:ascii="Arial" w:hAnsi="Arial" w:cs="Arial"/>
                <w:color w:val="000000"/>
                <w:sz w:val="20"/>
                <w:szCs w:val="20"/>
                <w:vertAlign w:val="superscript"/>
              </w:rPr>
              <w:t>th</w:t>
            </w:r>
          </w:p>
          <w:p w:rsidR="00073011" w:rsidRPr="00F20184" w:rsidRDefault="00073011" w:rsidP="00073011">
            <w:pPr>
              <w:autoSpaceDE w:val="0"/>
              <w:autoSpaceDN w:val="0"/>
              <w:adjustRightInd w:val="0"/>
              <w:rPr>
                <w:rFonts w:ascii="Arial" w:hAnsi="Arial" w:cs="Arial"/>
                <w:color w:val="000000"/>
                <w:sz w:val="20"/>
                <w:szCs w:val="20"/>
              </w:rPr>
            </w:pPr>
            <w:r>
              <w:rPr>
                <w:rFonts w:ascii="Arial" w:hAnsi="Arial" w:cs="Arial"/>
                <w:color w:val="000000"/>
                <w:sz w:val="20"/>
                <w:szCs w:val="20"/>
              </w:rPr>
              <w:t>Organizational chart for your career- turn in on December 6</w:t>
            </w:r>
            <w:r w:rsidRPr="004904B2">
              <w:rPr>
                <w:rFonts w:ascii="Arial" w:hAnsi="Arial" w:cs="Arial"/>
                <w:color w:val="000000"/>
                <w:sz w:val="20"/>
                <w:szCs w:val="20"/>
                <w:vertAlign w:val="superscript"/>
              </w:rPr>
              <w:t>th</w:t>
            </w:r>
            <w:r>
              <w:rPr>
                <w:rFonts w:ascii="Arial" w:hAnsi="Arial" w:cs="Arial"/>
                <w:color w:val="000000"/>
                <w:sz w:val="20"/>
                <w:szCs w:val="20"/>
              </w:rPr>
              <w:t xml:space="preserve"> with your journal. </w:t>
            </w:r>
          </w:p>
          <w:p w:rsidR="00073011" w:rsidRDefault="00073011" w:rsidP="00F20184">
            <w:pPr>
              <w:autoSpaceDE w:val="0"/>
              <w:autoSpaceDN w:val="0"/>
              <w:adjustRightInd w:val="0"/>
              <w:rPr>
                <w:rFonts w:ascii="Arial" w:hAnsi="Arial" w:cs="Arial"/>
                <w:color w:val="000000"/>
                <w:sz w:val="20"/>
                <w:szCs w:val="20"/>
              </w:rPr>
            </w:pPr>
          </w:p>
        </w:tc>
        <w:tc>
          <w:tcPr>
            <w:tcW w:w="3233" w:type="dxa"/>
          </w:tcPr>
          <w:p w:rsidR="00C74BA3" w:rsidRDefault="00073011" w:rsidP="004904B2">
            <w:pPr>
              <w:autoSpaceDE w:val="0"/>
              <w:autoSpaceDN w:val="0"/>
              <w:adjustRightInd w:val="0"/>
              <w:jc w:val="center"/>
              <w:rPr>
                <w:rFonts w:ascii="Arial" w:hAnsi="Arial" w:cs="Arial"/>
                <w:color w:val="000000"/>
                <w:sz w:val="20"/>
                <w:szCs w:val="20"/>
              </w:rPr>
            </w:pPr>
            <w:r>
              <w:rPr>
                <w:rFonts w:ascii="Arial" w:hAnsi="Arial" w:cs="Arial"/>
                <w:color w:val="000000"/>
                <w:sz w:val="20"/>
                <w:szCs w:val="20"/>
              </w:rPr>
              <w:t>40</w:t>
            </w:r>
          </w:p>
        </w:tc>
        <w:tc>
          <w:tcPr>
            <w:tcW w:w="3233" w:type="dxa"/>
          </w:tcPr>
          <w:p w:rsidR="00C74BA3" w:rsidRDefault="00C74BA3" w:rsidP="004904B2">
            <w:pPr>
              <w:autoSpaceDE w:val="0"/>
              <w:autoSpaceDN w:val="0"/>
              <w:adjustRightInd w:val="0"/>
              <w:jc w:val="center"/>
              <w:rPr>
                <w:rFonts w:ascii="Arial" w:hAnsi="Arial" w:cs="Arial"/>
                <w:color w:val="000000"/>
                <w:sz w:val="20"/>
                <w:szCs w:val="20"/>
              </w:rPr>
            </w:pPr>
          </w:p>
        </w:tc>
      </w:tr>
    </w:tbl>
    <w:p w:rsidR="00C74BA3" w:rsidRDefault="00C74BA3" w:rsidP="00F20184">
      <w:pPr>
        <w:autoSpaceDE w:val="0"/>
        <w:autoSpaceDN w:val="0"/>
        <w:adjustRightInd w:val="0"/>
        <w:spacing w:after="0" w:line="240" w:lineRule="auto"/>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5A4CD3" w:rsidRDefault="005A4CD3" w:rsidP="00073011">
      <w:pPr>
        <w:autoSpaceDE w:val="0"/>
        <w:autoSpaceDN w:val="0"/>
        <w:adjustRightInd w:val="0"/>
        <w:spacing w:after="0" w:line="240" w:lineRule="auto"/>
        <w:jc w:val="center"/>
        <w:rPr>
          <w:rFonts w:ascii="Arial" w:hAnsi="Arial" w:cs="Arial"/>
          <w:color w:val="000000"/>
          <w:sz w:val="20"/>
          <w:szCs w:val="20"/>
        </w:rPr>
      </w:pPr>
    </w:p>
    <w:p w:rsidR="004904B2" w:rsidRDefault="00073011" w:rsidP="0007301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lastRenderedPageBreak/>
        <w:t>Display Rubric (2 Test grades)</w:t>
      </w:r>
    </w:p>
    <w:p w:rsidR="00073011" w:rsidRDefault="00073011" w:rsidP="00073011">
      <w:pPr>
        <w:autoSpaceDE w:val="0"/>
        <w:autoSpaceDN w:val="0"/>
        <w:adjustRightInd w:val="0"/>
        <w:spacing w:after="0" w:line="240" w:lineRule="auto"/>
        <w:jc w:val="center"/>
        <w:rPr>
          <w:rFonts w:ascii="Arial" w:hAnsi="Arial" w:cs="Arial"/>
          <w:color w:val="000000"/>
          <w:sz w:val="20"/>
          <w:szCs w:val="20"/>
        </w:rPr>
      </w:pPr>
    </w:p>
    <w:tbl>
      <w:tblPr>
        <w:tblStyle w:val="TableGrid"/>
        <w:tblW w:w="0" w:type="auto"/>
        <w:tblLook w:val="04A0"/>
      </w:tblPr>
      <w:tblGrid>
        <w:gridCol w:w="1638"/>
        <w:gridCol w:w="2383"/>
        <w:gridCol w:w="1982"/>
        <w:gridCol w:w="2011"/>
        <w:gridCol w:w="1994"/>
        <w:gridCol w:w="1008"/>
      </w:tblGrid>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Description</w:t>
            </w:r>
          </w:p>
        </w:tc>
        <w:tc>
          <w:tcPr>
            <w:tcW w:w="2383"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p>
        </w:tc>
        <w:tc>
          <w:tcPr>
            <w:tcW w:w="1982"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2011"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0</w:t>
            </w:r>
          </w:p>
        </w:tc>
        <w:tc>
          <w:tcPr>
            <w:tcW w:w="1994"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comments</w:t>
            </w:r>
          </w:p>
        </w:tc>
        <w:tc>
          <w:tcPr>
            <w:tcW w:w="1008" w:type="dxa"/>
            <w:tcBorders>
              <w:bottom w:val="single" w:sz="12" w:space="0" w:color="auto"/>
            </w:tcBorders>
          </w:tcPr>
          <w:p w:rsidR="005A4CD3" w:rsidRPr="005A4CD3" w:rsidRDefault="005A4CD3" w:rsidP="00073011">
            <w:pPr>
              <w:autoSpaceDE w:val="0"/>
              <w:autoSpaceDN w:val="0"/>
              <w:adjustRightInd w:val="0"/>
              <w:jc w:val="center"/>
              <w:rPr>
                <w:rFonts w:ascii="Arial" w:hAnsi="Arial" w:cs="Arial"/>
                <w:b/>
                <w:color w:val="000000"/>
                <w:sz w:val="20"/>
                <w:szCs w:val="20"/>
              </w:rPr>
            </w:pPr>
            <w:r w:rsidRPr="005A4CD3">
              <w:rPr>
                <w:rFonts w:ascii="Arial" w:hAnsi="Arial" w:cs="Arial"/>
                <w:b/>
                <w:color w:val="000000"/>
                <w:sz w:val="20"/>
                <w:szCs w:val="20"/>
              </w:rPr>
              <w:t>Score</w:t>
            </w: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Career</w:t>
            </w:r>
          </w:p>
        </w:tc>
        <w:tc>
          <w:tcPr>
            <w:tcW w:w="2383"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career easily seen</w:t>
            </w:r>
          </w:p>
        </w:tc>
        <w:tc>
          <w:tcPr>
            <w:tcW w:w="1982"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career on display but not easily seen</w:t>
            </w:r>
          </w:p>
        </w:tc>
        <w:tc>
          <w:tcPr>
            <w:tcW w:w="2011"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No name of career on display</w:t>
            </w:r>
          </w:p>
        </w:tc>
        <w:tc>
          <w:tcPr>
            <w:tcW w:w="1994" w:type="dxa"/>
            <w:tcBorders>
              <w:right w:val="single" w:sz="12" w:space="0" w:color="auto"/>
            </w:tcBorders>
          </w:tcPr>
          <w:p w:rsidR="005A4CD3" w:rsidRDefault="005A4CD3" w:rsidP="00073011">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073011">
            <w:pPr>
              <w:autoSpaceDE w:val="0"/>
              <w:autoSpaceDN w:val="0"/>
              <w:adjustRightInd w:val="0"/>
              <w:jc w:val="center"/>
              <w:rPr>
                <w:rFonts w:ascii="Arial" w:hAnsi="Arial" w:cs="Arial"/>
                <w:b/>
                <w:color w:val="000000"/>
                <w:sz w:val="20"/>
                <w:szCs w:val="20"/>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Job responsibilities</w:t>
            </w:r>
          </w:p>
        </w:tc>
        <w:tc>
          <w:tcPr>
            <w:tcW w:w="2383"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Type of work done in this career is well developed</w:t>
            </w:r>
          </w:p>
        </w:tc>
        <w:tc>
          <w:tcPr>
            <w:tcW w:w="1982"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Type of work is mentioned, but not well developed</w:t>
            </w:r>
          </w:p>
        </w:tc>
        <w:tc>
          <w:tcPr>
            <w:tcW w:w="2011"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Type of work is not mentioned</w:t>
            </w:r>
          </w:p>
        </w:tc>
        <w:tc>
          <w:tcPr>
            <w:tcW w:w="1994" w:type="dxa"/>
            <w:tcBorders>
              <w:right w:val="single" w:sz="12" w:space="0" w:color="auto"/>
            </w:tcBorders>
          </w:tcPr>
          <w:p w:rsidR="005A4CD3" w:rsidRDefault="005A4CD3" w:rsidP="00073011">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073011">
            <w:pPr>
              <w:autoSpaceDE w:val="0"/>
              <w:autoSpaceDN w:val="0"/>
              <w:adjustRightInd w:val="0"/>
              <w:jc w:val="center"/>
              <w:rPr>
                <w:rFonts w:ascii="Arial" w:hAnsi="Arial" w:cs="Arial"/>
                <w:b/>
                <w:color w:val="000000"/>
                <w:sz w:val="20"/>
                <w:szCs w:val="20"/>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Educational requirements</w:t>
            </w:r>
          </w:p>
        </w:tc>
        <w:tc>
          <w:tcPr>
            <w:tcW w:w="2383"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Many aspects of educational requirements and training are displayed (Type of degree needed, what schools you may attend, admission requirements to get into that school, and average costs of degrees.) Also mentions internship/ on the job training if needed. </w:t>
            </w:r>
          </w:p>
        </w:tc>
        <w:tc>
          <w:tcPr>
            <w:tcW w:w="1982"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Some aspects of educational requirements are mentioned, but not thoroughly developed.</w:t>
            </w:r>
          </w:p>
        </w:tc>
        <w:tc>
          <w:tcPr>
            <w:tcW w:w="2011"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Educational requirements are not mentioned.</w:t>
            </w:r>
          </w:p>
        </w:tc>
        <w:tc>
          <w:tcPr>
            <w:tcW w:w="1994" w:type="dxa"/>
            <w:tcBorders>
              <w:right w:val="single" w:sz="12" w:space="0" w:color="auto"/>
            </w:tcBorders>
          </w:tcPr>
          <w:p w:rsidR="005A4CD3" w:rsidRDefault="005A4CD3" w:rsidP="00073011">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073011">
            <w:pPr>
              <w:autoSpaceDE w:val="0"/>
              <w:autoSpaceDN w:val="0"/>
              <w:adjustRightInd w:val="0"/>
              <w:jc w:val="center"/>
              <w:rPr>
                <w:rFonts w:ascii="Arial" w:hAnsi="Arial" w:cs="Arial"/>
                <w:b/>
                <w:color w:val="000000"/>
                <w:sz w:val="20"/>
                <w:szCs w:val="20"/>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Employment opportunities</w:t>
            </w:r>
          </w:p>
          <w:p w:rsidR="005A4CD3" w:rsidRDefault="005A4CD3" w:rsidP="0020538D">
            <w:pPr>
              <w:autoSpaceDE w:val="0"/>
              <w:autoSpaceDN w:val="0"/>
              <w:adjustRightInd w:val="0"/>
              <w:rPr>
                <w:rFonts w:ascii="Arial" w:hAnsi="Arial" w:cs="Arial"/>
                <w:color w:val="000000"/>
                <w:sz w:val="20"/>
                <w:szCs w:val="20"/>
              </w:rPr>
            </w:pPr>
          </w:p>
        </w:tc>
        <w:tc>
          <w:tcPr>
            <w:tcW w:w="2383" w:type="dxa"/>
          </w:tcPr>
          <w:p w:rsidR="005A4CD3" w:rsidRDefault="005A4CD3" w:rsidP="00AC5E8D">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 At least 2 Employment opportunities are mentioned and discussed</w:t>
            </w:r>
          </w:p>
        </w:tc>
        <w:tc>
          <w:tcPr>
            <w:tcW w:w="1982"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1 Employment opportunity is mentioned and discussed</w:t>
            </w:r>
          </w:p>
        </w:tc>
        <w:tc>
          <w:tcPr>
            <w:tcW w:w="2011"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Employment opportunities are not mentioned</w:t>
            </w:r>
          </w:p>
        </w:tc>
        <w:tc>
          <w:tcPr>
            <w:tcW w:w="1994" w:type="dxa"/>
            <w:tcBorders>
              <w:right w:val="single" w:sz="12" w:space="0" w:color="auto"/>
            </w:tcBorders>
          </w:tcPr>
          <w:p w:rsidR="005A4CD3" w:rsidRDefault="005A4CD3" w:rsidP="00073011">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073011">
            <w:pPr>
              <w:autoSpaceDE w:val="0"/>
              <w:autoSpaceDN w:val="0"/>
              <w:adjustRightInd w:val="0"/>
              <w:jc w:val="center"/>
              <w:rPr>
                <w:rFonts w:ascii="Arial" w:hAnsi="Arial" w:cs="Arial"/>
                <w:b/>
                <w:color w:val="000000"/>
                <w:sz w:val="20"/>
                <w:szCs w:val="20"/>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Job Outlook</w:t>
            </w:r>
          </w:p>
        </w:tc>
        <w:tc>
          <w:tcPr>
            <w:tcW w:w="2383"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Job outlook for the future is well developed</w:t>
            </w:r>
          </w:p>
        </w:tc>
        <w:tc>
          <w:tcPr>
            <w:tcW w:w="1982" w:type="dxa"/>
          </w:tcPr>
          <w:p w:rsidR="005A4CD3" w:rsidRDefault="005A4CD3" w:rsidP="00AC5E8D">
            <w:pPr>
              <w:autoSpaceDE w:val="0"/>
              <w:autoSpaceDN w:val="0"/>
              <w:adjustRightInd w:val="0"/>
              <w:jc w:val="center"/>
              <w:rPr>
                <w:rFonts w:ascii="Arial" w:hAnsi="Arial" w:cs="Arial"/>
                <w:color w:val="000000"/>
                <w:sz w:val="20"/>
                <w:szCs w:val="20"/>
              </w:rPr>
            </w:pPr>
            <w:r>
              <w:rPr>
                <w:rFonts w:ascii="Arial" w:hAnsi="Arial" w:cs="Arial"/>
                <w:color w:val="000000"/>
                <w:sz w:val="20"/>
                <w:szCs w:val="20"/>
              </w:rPr>
              <w:t>Job outlook for the future is mentioned</w:t>
            </w:r>
          </w:p>
        </w:tc>
        <w:tc>
          <w:tcPr>
            <w:tcW w:w="2011" w:type="dxa"/>
          </w:tcPr>
          <w:p w:rsidR="005A4CD3" w:rsidRDefault="005A4CD3" w:rsidP="00AC5E8D">
            <w:pPr>
              <w:autoSpaceDE w:val="0"/>
              <w:autoSpaceDN w:val="0"/>
              <w:adjustRightInd w:val="0"/>
              <w:jc w:val="center"/>
              <w:rPr>
                <w:rFonts w:ascii="Arial" w:hAnsi="Arial" w:cs="Arial"/>
                <w:color w:val="000000"/>
                <w:sz w:val="20"/>
                <w:szCs w:val="20"/>
              </w:rPr>
            </w:pPr>
            <w:r>
              <w:rPr>
                <w:rFonts w:ascii="Arial" w:hAnsi="Arial" w:cs="Arial"/>
                <w:color w:val="000000"/>
                <w:sz w:val="20"/>
                <w:szCs w:val="20"/>
              </w:rPr>
              <w:t>Job outlook for the future is not displayed</w:t>
            </w:r>
          </w:p>
        </w:tc>
        <w:tc>
          <w:tcPr>
            <w:tcW w:w="1994" w:type="dxa"/>
            <w:tcBorders>
              <w:right w:val="single" w:sz="12" w:space="0" w:color="auto"/>
            </w:tcBorders>
          </w:tcPr>
          <w:p w:rsidR="005A4CD3" w:rsidRDefault="005A4CD3" w:rsidP="00AC5E8D">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AC5E8D">
            <w:pPr>
              <w:autoSpaceDE w:val="0"/>
              <w:autoSpaceDN w:val="0"/>
              <w:adjustRightInd w:val="0"/>
              <w:jc w:val="center"/>
              <w:rPr>
                <w:rFonts w:ascii="Arial" w:hAnsi="Arial" w:cs="Arial"/>
                <w:b/>
                <w:color w:val="000000"/>
                <w:sz w:val="20"/>
                <w:szCs w:val="20"/>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Salary range</w:t>
            </w:r>
          </w:p>
        </w:tc>
        <w:tc>
          <w:tcPr>
            <w:tcW w:w="2383" w:type="dxa"/>
          </w:tcPr>
          <w:p w:rsidR="005A4CD3" w:rsidRDefault="005A4CD3" w:rsidP="00874A46">
            <w:pPr>
              <w:autoSpaceDE w:val="0"/>
              <w:autoSpaceDN w:val="0"/>
              <w:adjustRightInd w:val="0"/>
              <w:jc w:val="center"/>
              <w:rPr>
                <w:rFonts w:ascii="Arial" w:hAnsi="Arial" w:cs="Arial"/>
                <w:color w:val="000000"/>
                <w:sz w:val="20"/>
                <w:szCs w:val="20"/>
              </w:rPr>
            </w:pPr>
            <w:r>
              <w:rPr>
                <w:rFonts w:ascii="Arial" w:hAnsi="Arial" w:cs="Arial"/>
                <w:color w:val="000000"/>
                <w:sz w:val="20"/>
                <w:szCs w:val="20"/>
              </w:rPr>
              <w:t>Salary range is well developed</w:t>
            </w:r>
          </w:p>
        </w:tc>
        <w:tc>
          <w:tcPr>
            <w:tcW w:w="1982" w:type="dxa"/>
          </w:tcPr>
          <w:p w:rsidR="005A4CD3" w:rsidRDefault="005A4CD3" w:rsidP="00874A46">
            <w:pPr>
              <w:autoSpaceDE w:val="0"/>
              <w:autoSpaceDN w:val="0"/>
              <w:adjustRightInd w:val="0"/>
              <w:jc w:val="center"/>
              <w:rPr>
                <w:rFonts w:ascii="Arial" w:hAnsi="Arial" w:cs="Arial"/>
                <w:color w:val="000000"/>
                <w:sz w:val="20"/>
                <w:szCs w:val="20"/>
              </w:rPr>
            </w:pPr>
            <w:r>
              <w:rPr>
                <w:rFonts w:ascii="Arial" w:hAnsi="Arial" w:cs="Arial"/>
                <w:color w:val="000000"/>
                <w:sz w:val="20"/>
                <w:szCs w:val="20"/>
              </w:rPr>
              <w:t>Salary range is mentioned</w:t>
            </w:r>
          </w:p>
        </w:tc>
        <w:tc>
          <w:tcPr>
            <w:tcW w:w="2011" w:type="dxa"/>
          </w:tcPr>
          <w:p w:rsidR="005A4CD3" w:rsidRDefault="005A4CD3" w:rsidP="00874A46">
            <w:pPr>
              <w:autoSpaceDE w:val="0"/>
              <w:autoSpaceDN w:val="0"/>
              <w:adjustRightInd w:val="0"/>
              <w:jc w:val="center"/>
              <w:rPr>
                <w:rFonts w:ascii="Arial" w:hAnsi="Arial" w:cs="Arial"/>
                <w:color w:val="000000"/>
                <w:sz w:val="20"/>
                <w:szCs w:val="20"/>
              </w:rPr>
            </w:pPr>
            <w:r>
              <w:rPr>
                <w:rFonts w:ascii="Arial" w:hAnsi="Arial" w:cs="Arial"/>
                <w:color w:val="000000"/>
                <w:sz w:val="20"/>
                <w:szCs w:val="20"/>
              </w:rPr>
              <w:t>Salary range is not displayed</w:t>
            </w:r>
          </w:p>
        </w:tc>
        <w:tc>
          <w:tcPr>
            <w:tcW w:w="1994" w:type="dxa"/>
            <w:tcBorders>
              <w:right w:val="single" w:sz="12" w:space="0" w:color="auto"/>
            </w:tcBorders>
          </w:tcPr>
          <w:p w:rsidR="005A4CD3" w:rsidRDefault="005A4CD3" w:rsidP="00874A46">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874A46">
            <w:pPr>
              <w:autoSpaceDE w:val="0"/>
              <w:autoSpaceDN w:val="0"/>
              <w:adjustRightInd w:val="0"/>
              <w:jc w:val="center"/>
              <w:rPr>
                <w:rFonts w:ascii="Arial" w:hAnsi="Arial" w:cs="Arial"/>
                <w:b/>
                <w:color w:val="000000"/>
                <w:sz w:val="20"/>
                <w:szCs w:val="20"/>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Neatness</w:t>
            </w:r>
          </w:p>
        </w:tc>
        <w:tc>
          <w:tcPr>
            <w:tcW w:w="2383" w:type="dxa"/>
          </w:tcPr>
          <w:p w:rsidR="005A4CD3" w:rsidRDefault="005A4CD3" w:rsidP="007F571E">
            <w:pPr>
              <w:pStyle w:val="Default"/>
              <w:jc w:val="center"/>
              <w:rPr>
                <w:sz w:val="22"/>
                <w:szCs w:val="22"/>
              </w:rPr>
            </w:pPr>
            <w:r>
              <w:rPr>
                <w:sz w:val="22"/>
                <w:szCs w:val="22"/>
              </w:rPr>
              <w:t xml:space="preserve">Display method chosen was easy to follow, neat, and appropriate. </w:t>
            </w:r>
          </w:p>
          <w:p w:rsidR="005A4CD3" w:rsidRDefault="005A4CD3" w:rsidP="0020538D">
            <w:pPr>
              <w:autoSpaceDE w:val="0"/>
              <w:autoSpaceDN w:val="0"/>
              <w:adjustRightInd w:val="0"/>
              <w:jc w:val="center"/>
              <w:rPr>
                <w:rFonts w:ascii="Arial" w:hAnsi="Arial" w:cs="Arial"/>
                <w:color w:val="000000"/>
                <w:sz w:val="20"/>
                <w:szCs w:val="20"/>
              </w:rPr>
            </w:pPr>
          </w:p>
        </w:tc>
        <w:tc>
          <w:tcPr>
            <w:tcW w:w="1982" w:type="dxa"/>
          </w:tcPr>
          <w:p w:rsidR="005A4CD3" w:rsidRDefault="005A4CD3" w:rsidP="007F571E">
            <w:pPr>
              <w:pStyle w:val="Default"/>
              <w:jc w:val="center"/>
              <w:rPr>
                <w:sz w:val="22"/>
                <w:szCs w:val="22"/>
              </w:rPr>
            </w:pPr>
            <w:r>
              <w:rPr>
                <w:sz w:val="22"/>
                <w:szCs w:val="22"/>
              </w:rPr>
              <w:t xml:space="preserve">Display method chosen was not easy to follow, is somewhat neat, and appropriate. </w:t>
            </w:r>
          </w:p>
          <w:p w:rsidR="005A4CD3" w:rsidRDefault="005A4CD3" w:rsidP="00073011">
            <w:pPr>
              <w:autoSpaceDE w:val="0"/>
              <w:autoSpaceDN w:val="0"/>
              <w:adjustRightInd w:val="0"/>
              <w:jc w:val="center"/>
              <w:rPr>
                <w:rFonts w:ascii="Arial" w:hAnsi="Arial" w:cs="Arial"/>
                <w:color w:val="000000"/>
                <w:sz w:val="20"/>
                <w:szCs w:val="20"/>
              </w:rPr>
            </w:pPr>
          </w:p>
        </w:tc>
        <w:tc>
          <w:tcPr>
            <w:tcW w:w="2011" w:type="dxa"/>
          </w:tcPr>
          <w:p w:rsidR="005A4CD3" w:rsidRDefault="005A4CD3" w:rsidP="007F571E">
            <w:pPr>
              <w:pStyle w:val="Default"/>
              <w:jc w:val="center"/>
              <w:rPr>
                <w:sz w:val="22"/>
                <w:szCs w:val="22"/>
              </w:rPr>
            </w:pPr>
            <w:r>
              <w:rPr>
                <w:sz w:val="22"/>
                <w:szCs w:val="22"/>
              </w:rPr>
              <w:t>Display method chosen was hard to follow, somewhat disorganized</w:t>
            </w:r>
          </w:p>
          <w:p w:rsidR="005A4CD3" w:rsidRDefault="005A4CD3" w:rsidP="00073011">
            <w:pPr>
              <w:autoSpaceDE w:val="0"/>
              <w:autoSpaceDN w:val="0"/>
              <w:adjustRightInd w:val="0"/>
              <w:jc w:val="center"/>
              <w:rPr>
                <w:rFonts w:ascii="Arial" w:hAnsi="Arial" w:cs="Arial"/>
                <w:color w:val="000000"/>
                <w:sz w:val="20"/>
                <w:szCs w:val="20"/>
              </w:rPr>
            </w:pPr>
          </w:p>
        </w:tc>
        <w:tc>
          <w:tcPr>
            <w:tcW w:w="1994" w:type="dxa"/>
            <w:tcBorders>
              <w:right w:val="single" w:sz="12" w:space="0" w:color="auto"/>
            </w:tcBorders>
          </w:tcPr>
          <w:p w:rsidR="005A4CD3" w:rsidRDefault="005A4CD3" w:rsidP="007F571E">
            <w:pPr>
              <w:pStyle w:val="Default"/>
              <w:jc w:val="center"/>
              <w:rPr>
                <w:sz w:val="22"/>
                <w:szCs w:val="22"/>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7F571E">
            <w:pPr>
              <w:pStyle w:val="Default"/>
              <w:jc w:val="center"/>
              <w:rPr>
                <w:b/>
                <w:sz w:val="22"/>
                <w:szCs w:val="22"/>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Creativity</w:t>
            </w:r>
          </w:p>
          <w:p w:rsidR="005A4CD3" w:rsidRDefault="005A4CD3" w:rsidP="0020538D">
            <w:pPr>
              <w:autoSpaceDE w:val="0"/>
              <w:autoSpaceDN w:val="0"/>
              <w:adjustRightInd w:val="0"/>
              <w:jc w:val="center"/>
              <w:rPr>
                <w:rFonts w:ascii="Arial" w:hAnsi="Arial" w:cs="Arial"/>
                <w:color w:val="000000"/>
                <w:sz w:val="20"/>
                <w:szCs w:val="20"/>
              </w:rPr>
            </w:pPr>
          </w:p>
        </w:tc>
        <w:tc>
          <w:tcPr>
            <w:tcW w:w="2383"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Display is very creative and attractive with artifacts such as pictures, </w:t>
            </w:r>
            <w:proofErr w:type="spellStart"/>
            <w:r>
              <w:rPr>
                <w:rFonts w:ascii="Arial" w:hAnsi="Arial" w:cs="Arial"/>
                <w:color w:val="000000"/>
                <w:sz w:val="20"/>
                <w:szCs w:val="20"/>
              </w:rPr>
              <w:t>realia</w:t>
            </w:r>
            <w:proofErr w:type="spellEnd"/>
            <w:r>
              <w:rPr>
                <w:rFonts w:ascii="Arial" w:hAnsi="Arial" w:cs="Arial"/>
                <w:color w:val="000000"/>
                <w:sz w:val="20"/>
                <w:szCs w:val="20"/>
              </w:rPr>
              <w:t>, small models, etc.</w:t>
            </w:r>
          </w:p>
        </w:tc>
        <w:tc>
          <w:tcPr>
            <w:tcW w:w="1982"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Display is somewhat attractive with a few artifacts</w:t>
            </w:r>
          </w:p>
        </w:tc>
        <w:tc>
          <w:tcPr>
            <w:tcW w:w="2011" w:type="dxa"/>
          </w:tcPr>
          <w:p w:rsidR="005A4CD3" w:rsidRDefault="005A4CD3" w:rsidP="00613569">
            <w:pPr>
              <w:autoSpaceDE w:val="0"/>
              <w:autoSpaceDN w:val="0"/>
              <w:adjustRightInd w:val="0"/>
              <w:jc w:val="center"/>
              <w:rPr>
                <w:rFonts w:ascii="Arial" w:hAnsi="Arial" w:cs="Arial"/>
                <w:color w:val="000000"/>
                <w:sz w:val="20"/>
                <w:szCs w:val="20"/>
              </w:rPr>
            </w:pPr>
            <w:r>
              <w:rPr>
                <w:rFonts w:ascii="Arial" w:hAnsi="Arial" w:cs="Arial"/>
                <w:color w:val="000000"/>
                <w:sz w:val="20"/>
                <w:szCs w:val="20"/>
              </w:rPr>
              <w:t>Display is not attractive with no artifacts</w:t>
            </w:r>
          </w:p>
        </w:tc>
        <w:tc>
          <w:tcPr>
            <w:tcW w:w="1994" w:type="dxa"/>
            <w:tcBorders>
              <w:right w:val="single" w:sz="12" w:space="0" w:color="auto"/>
            </w:tcBorders>
          </w:tcPr>
          <w:p w:rsidR="005A4CD3" w:rsidRDefault="005A4CD3" w:rsidP="00613569">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613569">
            <w:pPr>
              <w:autoSpaceDE w:val="0"/>
              <w:autoSpaceDN w:val="0"/>
              <w:adjustRightInd w:val="0"/>
              <w:jc w:val="center"/>
              <w:rPr>
                <w:rFonts w:ascii="Arial" w:hAnsi="Arial" w:cs="Arial"/>
                <w:b/>
                <w:color w:val="000000"/>
                <w:sz w:val="20"/>
                <w:szCs w:val="20"/>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Grammar, spelling, punctuation</w:t>
            </w:r>
          </w:p>
        </w:tc>
        <w:tc>
          <w:tcPr>
            <w:tcW w:w="2383"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0 errors </w:t>
            </w:r>
          </w:p>
        </w:tc>
        <w:tc>
          <w:tcPr>
            <w:tcW w:w="1982"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1-3 errors</w:t>
            </w:r>
          </w:p>
        </w:tc>
        <w:tc>
          <w:tcPr>
            <w:tcW w:w="2011" w:type="dxa"/>
          </w:tcPr>
          <w:p w:rsidR="005A4CD3" w:rsidRDefault="005A4CD3" w:rsidP="00073011">
            <w:pPr>
              <w:autoSpaceDE w:val="0"/>
              <w:autoSpaceDN w:val="0"/>
              <w:adjustRightInd w:val="0"/>
              <w:jc w:val="center"/>
              <w:rPr>
                <w:rFonts w:ascii="Arial" w:hAnsi="Arial" w:cs="Arial"/>
                <w:color w:val="000000"/>
                <w:sz w:val="20"/>
                <w:szCs w:val="20"/>
              </w:rPr>
            </w:pPr>
            <w:r>
              <w:rPr>
                <w:rFonts w:ascii="Arial" w:hAnsi="Arial" w:cs="Arial"/>
                <w:color w:val="000000"/>
                <w:sz w:val="20"/>
                <w:szCs w:val="20"/>
              </w:rPr>
              <w:t>More than 4 errors</w:t>
            </w:r>
          </w:p>
        </w:tc>
        <w:tc>
          <w:tcPr>
            <w:tcW w:w="1994" w:type="dxa"/>
            <w:tcBorders>
              <w:right w:val="single" w:sz="12" w:space="0" w:color="auto"/>
            </w:tcBorders>
          </w:tcPr>
          <w:p w:rsidR="005A4CD3" w:rsidRDefault="005A4CD3" w:rsidP="00073011">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073011">
            <w:pPr>
              <w:autoSpaceDE w:val="0"/>
              <w:autoSpaceDN w:val="0"/>
              <w:adjustRightInd w:val="0"/>
              <w:jc w:val="center"/>
              <w:rPr>
                <w:rFonts w:ascii="Arial" w:hAnsi="Arial" w:cs="Arial"/>
                <w:b/>
                <w:color w:val="000000"/>
                <w:sz w:val="20"/>
                <w:szCs w:val="20"/>
              </w:rPr>
            </w:pPr>
          </w:p>
        </w:tc>
      </w:tr>
      <w:tr w:rsidR="005A4CD3" w:rsidTr="005A4CD3">
        <w:tc>
          <w:tcPr>
            <w:tcW w:w="1638"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Citation  (APA format)</w:t>
            </w:r>
          </w:p>
        </w:tc>
        <w:tc>
          <w:tcPr>
            <w:tcW w:w="2383" w:type="dxa"/>
          </w:tcPr>
          <w:p w:rsidR="005A4CD3" w:rsidRDefault="005A4CD3" w:rsidP="0020538D">
            <w:pPr>
              <w:autoSpaceDE w:val="0"/>
              <w:autoSpaceDN w:val="0"/>
              <w:adjustRightInd w:val="0"/>
              <w:jc w:val="center"/>
              <w:rPr>
                <w:rFonts w:ascii="Arial" w:hAnsi="Arial" w:cs="Arial"/>
                <w:color w:val="000000"/>
                <w:sz w:val="20"/>
                <w:szCs w:val="20"/>
              </w:rPr>
            </w:pPr>
            <w:r>
              <w:rPr>
                <w:rFonts w:ascii="Arial" w:hAnsi="Arial" w:cs="Arial"/>
                <w:color w:val="000000"/>
                <w:sz w:val="20"/>
                <w:szCs w:val="20"/>
              </w:rPr>
              <w:t>All sources of information were mentioned. More than 3 sources were used for project.</w:t>
            </w:r>
          </w:p>
        </w:tc>
        <w:tc>
          <w:tcPr>
            <w:tcW w:w="1982" w:type="dxa"/>
          </w:tcPr>
          <w:p w:rsidR="005A4CD3" w:rsidRDefault="005A4CD3" w:rsidP="00EB19AB">
            <w:pPr>
              <w:autoSpaceDE w:val="0"/>
              <w:autoSpaceDN w:val="0"/>
              <w:adjustRightInd w:val="0"/>
              <w:jc w:val="center"/>
              <w:rPr>
                <w:rFonts w:ascii="Arial" w:hAnsi="Arial" w:cs="Arial"/>
                <w:color w:val="000000"/>
                <w:sz w:val="20"/>
                <w:szCs w:val="20"/>
              </w:rPr>
            </w:pPr>
            <w:r>
              <w:rPr>
                <w:rFonts w:ascii="Arial" w:hAnsi="Arial" w:cs="Arial"/>
                <w:color w:val="000000"/>
                <w:sz w:val="20"/>
                <w:szCs w:val="20"/>
              </w:rPr>
              <w:t>Some sources of information were mentioned.1 or 2 sources were used for project.</w:t>
            </w:r>
          </w:p>
        </w:tc>
        <w:tc>
          <w:tcPr>
            <w:tcW w:w="2011" w:type="dxa"/>
          </w:tcPr>
          <w:p w:rsidR="005A4CD3" w:rsidRDefault="005A4CD3" w:rsidP="00A575C8">
            <w:pPr>
              <w:autoSpaceDE w:val="0"/>
              <w:autoSpaceDN w:val="0"/>
              <w:adjustRightInd w:val="0"/>
              <w:jc w:val="center"/>
              <w:rPr>
                <w:rFonts w:ascii="Arial" w:hAnsi="Arial" w:cs="Arial"/>
                <w:color w:val="000000"/>
                <w:sz w:val="20"/>
                <w:szCs w:val="20"/>
              </w:rPr>
            </w:pPr>
            <w:r>
              <w:rPr>
                <w:rFonts w:ascii="Arial" w:hAnsi="Arial" w:cs="Arial"/>
                <w:color w:val="000000"/>
                <w:sz w:val="20"/>
                <w:szCs w:val="20"/>
              </w:rPr>
              <w:t>No sources of information were mentioned OR student obviously cut and pasted information</w:t>
            </w:r>
          </w:p>
        </w:tc>
        <w:tc>
          <w:tcPr>
            <w:tcW w:w="1994" w:type="dxa"/>
            <w:tcBorders>
              <w:right w:val="single" w:sz="12" w:space="0" w:color="auto"/>
            </w:tcBorders>
          </w:tcPr>
          <w:p w:rsidR="005A4CD3" w:rsidRDefault="005A4CD3" w:rsidP="00A575C8">
            <w:pPr>
              <w:autoSpaceDE w:val="0"/>
              <w:autoSpaceDN w:val="0"/>
              <w:adjustRightInd w:val="0"/>
              <w:jc w:val="center"/>
              <w:rPr>
                <w:rFonts w:ascii="Arial" w:hAnsi="Arial" w:cs="Arial"/>
                <w:color w:val="000000"/>
                <w:sz w:val="20"/>
                <w:szCs w:val="20"/>
              </w:rPr>
            </w:pPr>
          </w:p>
        </w:tc>
        <w:tc>
          <w:tcPr>
            <w:tcW w:w="1008" w:type="dxa"/>
            <w:tcBorders>
              <w:top w:val="single" w:sz="12" w:space="0" w:color="auto"/>
              <w:left w:val="single" w:sz="12" w:space="0" w:color="auto"/>
              <w:bottom w:val="single" w:sz="12" w:space="0" w:color="auto"/>
              <w:right w:val="single" w:sz="12" w:space="0" w:color="auto"/>
            </w:tcBorders>
          </w:tcPr>
          <w:p w:rsidR="005A4CD3" w:rsidRPr="005A4CD3" w:rsidRDefault="005A4CD3" w:rsidP="00A575C8">
            <w:pPr>
              <w:autoSpaceDE w:val="0"/>
              <w:autoSpaceDN w:val="0"/>
              <w:adjustRightInd w:val="0"/>
              <w:jc w:val="center"/>
              <w:rPr>
                <w:rFonts w:ascii="Arial" w:hAnsi="Arial" w:cs="Arial"/>
                <w:b/>
                <w:color w:val="000000"/>
                <w:sz w:val="20"/>
                <w:szCs w:val="20"/>
              </w:rPr>
            </w:pPr>
          </w:p>
        </w:tc>
      </w:tr>
      <w:tr w:rsidR="00572659" w:rsidTr="00502B7E">
        <w:tc>
          <w:tcPr>
            <w:tcW w:w="10008" w:type="dxa"/>
            <w:gridSpan w:val="5"/>
            <w:tcBorders>
              <w:right w:val="single" w:sz="12" w:space="0" w:color="auto"/>
            </w:tcBorders>
          </w:tcPr>
          <w:p w:rsidR="00572659" w:rsidRPr="00132F4B" w:rsidRDefault="00132F4B" w:rsidP="00132F4B">
            <w:pPr>
              <w:autoSpaceDE w:val="0"/>
              <w:autoSpaceDN w:val="0"/>
              <w:adjustRightInd w:val="0"/>
              <w:rPr>
                <w:rFonts w:ascii="Arial Black" w:hAnsi="Arial Black" w:cs="Arial"/>
                <w:color w:val="000000"/>
                <w:sz w:val="18"/>
                <w:szCs w:val="18"/>
              </w:rPr>
            </w:pPr>
            <w:r w:rsidRPr="00132F4B">
              <w:rPr>
                <w:rFonts w:ascii="Arial Black" w:hAnsi="Arial Black" w:cs="Arial"/>
                <w:color w:val="000000"/>
                <w:sz w:val="18"/>
                <w:szCs w:val="18"/>
              </w:rPr>
              <w:t>*</w:t>
            </w:r>
            <w:r w:rsidR="00572659" w:rsidRPr="00132F4B">
              <w:rPr>
                <w:rFonts w:ascii="Arial Black" w:hAnsi="Arial Black" w:cs="Arial"/>
                <w:b/>
                <w:color w:val="000000"/>
                <w:sz w:val="18"/>
                <w:szCs w:val="18"/>
              </w:rPr>
              <w:t>Display outside of the dimension (</w:t>
            </w:r>
            <w:r w:rsidR="00572659" w:rsidRPr="00132F4B">
              <w:rPr>
                <w:rFonts w:ascii="Arial Black" w:hAnsi="Arial Black"/>
                <w:b/>
                <w:sz w:val="18"/>
                <w:szCs w:val="18"/>
              </w:rPr>
              <w:t xml:space="preserve">H: 3 ft W: 4 ft D: 2 ft) will have a 10 point deduction                                       </w:t>
            </w:r>
          </w:p>
        </w:tc>
        <w:tc>
          <w:tcPr>
            <w:tcW w:w="1008" w:type="dxa"/>
            <w:tcBorders>
              <w:top w:val="single" w:sz="12" w:space="0" w:color="auto"/>
              <w:left w:val="single" w:sz="12" w:space="0" w:color="auto"/>
              <w:bottom w:val="single" w:sz="12" w:space="0" w:color="auto"/>
              <w:right w:val="single" w:sz="12" w:space="0" w:color="auto"/>
            </w:tcBorders>
          </w:tcPr>
          <w:p w:rsidR="00572659" w:rsidRPr="005A4CD3" w:rsidRDefault="00132F4B" w:rsidP="00132F4B">
            <w:pPr>
              <w:autoSpaceDE w:val="0"/>
              <w:autoSpaceDN w:val="0"/>
              <w:adjustRightInd w:val="0"/>
              <w:rPr>
                <w:rFonts w:ascii="Arial" w:hAnsi="Arial" w:cs="Arial"/>
                <w:b/>
                <w:color w:val="000000"/>
                <w:sz w:val="20"/>
                <w:szCs w:val="20"/>
              </w:rPr>
            </w:pPr>
            <w:r>
              <w:rPr>
                <w:rFonts w:ascii="Arial" w:hAnsi="Arial" w:cs="Arial"/>
                <w:b/>
                <w:color w:val="000000"/>
                <w:sz w:val="20"/>
                <w:szCs w:val="20"/>
              </w:rPr>
              <w:t>-</w:t>
            </w:r>
          </w:p>
        </w:tc>
      </w:tr>
      <w:tr w:rsidR="00132F4B" w:rsidTr="00132F4B">
        <w:trPr>
          <w:gridBefore w:val="4"/>
          <w:wBefore w:w="8014" w:type="dxa"/>
        </w:trPr>
        <w:tc>
          <w:tcPr>
            <w:tcW w:w="1994" w:type="dxa"/>
            <w:tcBorders>
              <w:right w:val="single" w:sz="12" w:space="0" w:color="auto"/>
            </w:tcBorders>
          </w:tcPr>
          <w:p w:rsidR="00132F4B" w:rsidRPr="00132F4B" w:rsidRDefault="00132F4B" w:rsidP="00132F4B">
            <w:pPr>
              <w:autoSpaceDE w:val="0"/>
              <w:autoSpaceDN w:val="0"/>
              <w:adjustRightInd w:val="0"/>
              <w:rPr>
                <w:rFonts w:ascii="Arial Black" w:hAnsi="Arial Black" w:cs="Arial"/>
                <w:b/>
                <w:color w:val="000000"/>
                <w:sz w:val="18"/>
                <w:szCs w:val="18"/>
              </w:rPr>
            </w:pPr>
            <w:r>
              <w:rPr>
                <w:b/>
                <w:sz w:val="20"/>
                <w:szCs w:val="20"/>
              </w:rPr>
              <w:t xml:space="preserve">                                                                                                                                                                                                 </w:t>
            </w:r>
            <w:r w:rsidRPr="00132F4B">
              <w:rPr>
                <w:b/>
                <w:sz w:val="20"/>
                <w:szCs w:val="20"/>
              </w:rPr>
              <w:t>Total Points:</w:t>
            </w:r>
          </w:p>
        </w:tc>
        <w:tc>
          <w:tcPr>
            <w:tcW w:w="1008" w:type="dxa"/>
            <w:tcBorders>
              <w:top w:val="single" w:sz="12" w:space="0" w:color="auto"/>
              <w:left w:val="single" w:sz="12" w:space="0" w:color="auto"/>
              <w:bottom w:val="single" w:sz="12" w:space="0" w:color="auto"/>
              <w:right w:val="single" w:sz="12" w:space="0" w:color="auto"/>
            </w:tcBorders>
          </w:tcPr>
          <w:p w:rsidR="00132F4B" w:rsidRDefault="00132F4B" w:rsidP="00132F4B">
            <w:pPr>
              <w:autoSpaceDE w:val="0"/>
              <w:autoSpaceDN w:val="0"/>
              <w:adjustRightInd w:val="0"/>
              <w:rPr>
                <w:rFonts w:ascii="Arial" w:hAnsi="Arial" w:cs="Arial"/>
                <w:b/>
                <w:color w:val="000000"/>
                <w:sz w:val="20"/>
                <w:szCs w:val="20"/>
              </w:rPr>
            </w:pPr>
          </w:p>
        </w:tc>
      </w:tr>
    </w:tbl>
    <w:p w:rsidR="00FA61AC" w:rsidRDefault="00132F4B" w:rsidP="00132F4B">
      <w:pPr>
        <w:pStyle w:val="Default"/>
        <w:rPr>
          <w:sz w:val="20"/>
          <w:szCs w:val="20"/>
        </w:rPr>
      </w:pPr>
      <w:r>
        <w:rPr>
          <w:sz w:val="20"/>
          <w:szCs w:val="20"/>
        </w:rPr>
        <w:t>Comments:</w:t>
      </w:r>
      <w:r w:rsidR="005A4CD3">
        <w:rPr>
          <w:sz w:val="20"/>
          <w:szCs w:val="20"/>
        </w:rPr>
        <w:t>_______________________________________________________________________________________________________________________________________________________________________________________</w:t>
      </w:r>
    </w:p>
    <w:p w:rsidR="00132F4B" w:rsidRPr="00132F4B" w:rsidRDefault="00132F4B" w:rsidP="00132F4B">
      <w:pPr>
        <w:pStyle w:val="Default"/>
        <w:rPr>
          <w:b/>
          <w:sz w:val="20"/>
          <w:szCs w:val="20"/>
        </w:rPr>
      </w:pPr>
      <w:r>
        <w:rPr>
          <w:sz w:val="20"/>
          <w:szCs w:val="20"/>
        </w:rPr>
        <w:t>________________________________________________________________________________________________</w:t>
      </w:r>
    </w:p>
    <w:p w:rsidR="00FA61AC" w:rsidRDefault="00FA61AC" w:rsidP="00073011">
      <w:pPr>
        <w:autoSpaceDE w:val="0"/>
        <w:autoSpaceDN w:val="0"/>
        <w:adjustRightInd w:val="0"/>
        <w:spacing w:after="0" w:line="240" w:lineRule="auto"/>
        <w:jc w:val="center"/>
        <w:rPr>
          <w:rFonts w:ascii="Arial" w:hAnsi="Arial" w:cs="Arial"/>
          <w:color w:val="000000"/>
          <w:sz w:val="20"/>
          <w:szCs w:val="20"/>
        </w:rPr>
      </w:pPr>
    </w:p>
    <w:p w:rsidR="00FA61AC" w:rsidRPr="00FA61AC" w:rsidRDefault="00FA61AC" w:rsidP="00FA61A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Total points______</w:t>
      </w:r>
      <w:r w:rsidR="005A4CD3">
        <w:rPr>
          <w:rFonts w:ascii="Arial" w:hAnsi="Arial" w:cs="Arial"/>
          <w:color w:val="000000"/>
          <w:sz w:val="28"/>
          <w:szCs w:val="28"/>
        </w:rPr>
        <w:t>/</w:t>
      </w:r>
      <w:r w:rsidRPr="00FA61AC">
        <w:rPr>
          <w:rFonts w:ascii="Arial" w:hAnsi="Arial" w:cs="Arial"/>
          <w:color w:val="000000"/>
          <w:sz w:val="28"/>
          <w:szCs w:val="28"/>
        </w:rPr>
        <w:t xml:space="preserve"> </w:t>
      </w:r>
      <w:r w:rsidR="005A4CD3">
        <w:rPr>
          <w:rFonts w:ascii="Arial" w:hAnsi="Arial" w:cs="Arial"/>
          <w:color w:val="000000"/>
          <w:sz w:val="28"/>
          <w:szCs w:val="28"/>
        </w:rPr>
        <w:t>100</w:t>
      </w:r>
      <w:r w:rsidRPr="00FA61AC">
        <w:rPr>
          <w:rFonts w:ascii="Arial" w:hAnsi="Arial" w:cs="Arial"/>
          <w:color w:val="000000"/>
          <w:sz w:val="28"/>
          <w:szCs w:val="28"/>
        </w:rPr>
        <w:t xml:space="preserve">  </w:t>
      </w:r>
      <w:r w:rsidR="005A4CD3">
        <w:rPr>
          <w:rFonts w:ascii="Arial" w:hAnsi="Arial" w:cs="Arial"/>
          <w:color w:val="000000"/>
          <w:sz w:val="28"/>
          <w:szCs w:val="28"/>
        </w:rPr>
        <w:t xml:space="preserve"> </w:t>
      </w:r>
      <w:r w:rsidRPr="00FA61AC">
        <w:rPr>
          <w:rFonts w:ascii="Arial" w:hAnsi="Arial" w:cs="Arial"/>
          <w:color w:val="000000"/>
          <w:sz w:val="28"/>
          <w:szCs w:val="28"/>
        </w:rPr>
        <w:t>Judge’</w:t>
      </w:r>
      <w:r>
        <w:rPr>
          <w:rFonts w:ascii="Arial" w:hAnsi="Arial" w:cs="Arial"/>
          <w:color w:val="000000"/>
          <w:sz w:val="28"/>
          <w:szCs w:val="28"/>
        </w:rPr>
        <w:t>s Signature</w:t>
      </w:r>
      <w:r w:rsidRPr="00FA61AC">
        <w:rPr>
          <w:rFonts w:ascii="Arial" w:hAnsi="Arial" w:cs="Arial"/>
          <w:color w:val="000000"/>
          <w:sz w:val="28"/>
          <w:szCs w:val="28"/>
        </w:rPr>
        <w:t>__</w:t>
      </w:r>
      <w:r>
        <w:rPr>
          <w:rFonts w:ascii="Arial" w:hAnsi="Arial" w:cs="Arial"/>
          <w:color w:val="000000"/>
          <w:sz w:val="28"/>
          <w:szCs w:val="28"/>
        </w:rPr>
        <w:t>________________________</w:t>
      </w:r>
    </w:p>
    <w:sectPr w:rsidR="00FA61AC" w:rsidRPr="00FA61AC" w:rsidSect="005726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26E95"/>
    <w:multiLevelType w:val="hybridMultilevel"/>
    <w:tmpl w:val="53EE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AF4"/>
    <w:rsid w:val="00073011"/>
    <w:rsid w:val="00084BED"/>
    <w:rsid w:val="000A00B9"/>
    <w:rsid w:val="00132F4B"/>
    <w:rsid w:val="00187F71"/>
    <w:rsid w:val="0020538D"/>
    <w:rsid w:val="0024207B"/>
    <w:rsid w:val="00313B88"/>
    <w:rsid w:val="003412A1"/>
    <w:rsid w:val="00375943"/>
    <w:rsid w:val="004904B2"/>
    <w:rsid w:val="00572659"/>
    <w:rsid w:val="005A4CD3"/>
    <w:rsid w:val="005A6F8A"/>
    <w:rsid w:val="005D412C"/>
    <w:rsid w:val="00613569"/>
    <w:rsid w:val="006B2A73"/>
    <w:rsid w:val="006E4FE4"/>
    <w:rsid w:val="00782259"/>
    <w:rsid w:val="007F571E"/>
    <w:rsid w:val="00874A46"/>
    <w:rsid w:val="008F5060"/>
    <w:rsid w:val="00A575C8"/>
    <w:rsid w:val="00AC5E8D"/>
    <w:rsid w:val="00AD7494"/>
    <w:rsid w:val="00B47B7B"/>
    <w:rsid w:val="00C34AF4"/>
    <w:rsid w:val="00C708C9"/>
    <w:rsid w:val="00C74BA3"/>
    <w:rsid w:val="00CD16A1"/>
    <w:rsid w:val="00D12ACC"/>
    <w:rsid w:val="00DF088C"/>
    <w:rsid w:val="00EB19AB"/>
    <w:rsid w:val="00F20184"/>
    <w:rsid w:val="00F95CED"/>
    <w:rsid w:val="00FA61AC"/>
    <w:rsid w:val="00FD2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A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7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2A73"/>
    <w:rPr>
      <w:color w:val="0000FF" w:themeColor="hyperlink"/>
      <w:u w:val="single"/>
    </w:rPr>
  </w:style>
  <w:style w:type="paragraph" w:styleId="BalloonText">
    <w:name w:val="Balloon Text"/>
    <w:basedOn w:val="Normal"/>
    <w:link w:val="BalloonTextChar"/>
    <w:uiPriority w:val="99"/>
    <w:semiHidden/>
    <w:unhideWhenUsed/>
    <w:rsid w:val="00572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xashotjob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rgiahealth.edu/ahec/healthworkforce/healthcare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1D81B-8377-4E64-B163-A1960068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rhsteacher</dc:creator>
  <cp:keywords/>
  <dc:description/>
  <cp:lastModifiedBy>student</cp:lastModifiedBy>
  <cp:revision>5</cp:revision>
  <cp:lastPrinted>2012-10-18T21:26:00Z</cp:lastPrinted>
  <dcterms:created xsi:type="dcterms:W3CDTF">2012-09-11T20:36:00Z</dcterms:created>
  <dcterms:modified xsi:type="dcterms:W3CDTF">2012-10-18T21:28:00Z</dcterms:modified>
</cp:coreProperties>
</file>